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37"/>
        <w:gridCol w:w="6622"/>
      </w:tblGrid>
      <w:tr w:rsidR="0017110C" w:rsidRPr="00E65D74" w:rsidTr="00ED2B67">
        <w:trPr>
          <w:trHeight w:val="558"/>
          <w:jc w:val="center"/>
        </w:trPr>
        <w:tc>
          <w:tcPr>
            <w:tcW w:w="9659" w:type="dxa"/>
            <w:gridSpan w:val="2"/>
            <w:shd w:val="clear" w:color="auto" w:fill="CCC0D9" w:themeFill="accent4" w:themeFillTint="66"/>
          </w:tcPr>
          <w:p w:rsidR="0017110C" w:rsidRPr="00E65D74" w:rsidRDefault="0017110C" w:rsidP="00ED2B67">
            <w:pPr>
              <w:jc w:val="center"/>
              <w:rPr>
                <w:b/>
                <w:sz w:val="28"/>
                <w:szCs w:val="24"/>
              </w:rPr>
            </w:pPr>
            <w:r w:rsidRPr="00E65D74">
              <w:rPr>
                <w:b/>
                <w:sz w:val="28"/>
                <w:szCs w:val="24"/>
              </w:rPr>
              <w:t>1.Ulusal Teşhis İlişkili Gruplar (TİG)</w:t>
            </w:r>
            <w:r w:rsidRPr="00E65D74">
              <w:rPr>
                <w:b/>
                <w:i/>
                <w:sz w:val="28"/>
                <w:szCs w:val="24"/>
              </w:rPr>
              <w:t xml:space="preserve"> </w:t>
            </w:r>
            <w:r w:rsidRPr="00E65D74">
              <w:rPr>
                <w:b/>
                <w:sz w:val="28"/>
                <w:szCs w:val="24"/>
              </w:rPr>
              <w:t>Sempozyumu</w:t>
            </w:r>
          </w:p>
          <w:p w:rsidR="0017110C" w:rsidRDefault="0017110C" w:rsidP="00692204">
            <w:pPr>
              <w:jc w:val="center"/>
              <w:rPr>
                <w:b/>
                <w:sz w:val="24"/>
                <w:szCs w:val="24"/>
              </w:rPr>
            </w:pPr>
            <w:r w:rsidRPr="00E65D74">
              <w:rPr>
                <w:b/>
                <w:sz w:val="28"/>
                <w:szCs w:val="24"/>
              </w:rPr>
              <w:t xml:space="preserve">18 Mayıs 2013 - Eskişehir  </w:t>
            </w:r>
          </w:p>
          <w:p w:rsidR="0017110C" w:rsidRPr="00E65D74" w:rsidRDefault="0017110C" w:rsidP="006922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10:00</w:t>
            </w:r>
            <w:proofErr w:type="gramEnd"/>
            <w:r w:rsidRPr="00E65D74">
              <w:rPr>
                <w:b/>
                <w:sz w:val="24"/>
                <w:szCs w:val="24"/>
              </w:rPr>
              <w:t>-10:15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Açılış Konuşmaları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10:15</w:t>
            </w:r>
            <w:proofErr w:type="gramEnd"/>
            <w:r w:rsidRPr="00E65D74">
              <w:rPr>
                <w:b/>
                <w:sz w:val="24"/>
                <w:szCs w:val="24"/>
              </w:rPr>
              <w:t>-10:45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 xml:space="preserve">Türkiye’de </w:t>
            </w:r>
            <w:proofErr w:type="spellStart"/>
            <w:r w:rsidRPr="00E65D74">
              <w:rPr>
                <w:b/>
                <w:sz w:val="24"/>
                <w:szCs w:val="24"/>
              </w:rPr>
              <w:t>TİG’in</w:t>
            </w:r>
            <w:proofErr w:type="spellEnd"/>
            <w:r w:rsidRPr="00E65D74">
              <w:rPr>
                <w:b/>
                <w:sz w:val="24"/>
                <w:szCs w:val="24"/>
              </w:rPr>
              <w:t xml:space="preserve"> Gelişimi ve Gelecek     </w:t>
            </w:r>
            <w:r w:rsidRPr="00E65D7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10:45</w:t>
            </w:r>
            <w:proofErr w:type="gramEnd"/>
            <w:r w:rsidRPr="00E65D74">
              <w:rPr>
                <w:b/>
                <w:sz w:val="24"/>
                <w:szCs w:val="24"/>
              </w:rPr>
              <w:t>-10:55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i/>
                <w:sz w:val="24"/>
                <w:szCs w:val="24"/>
              </w:rPr>
              <w:t>Soru-cevap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52354C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52354C">
              <w:rPr>
                <w:b/>
                <w:sz w:val="24"/>
                <w:szCs w:val="24"/>
              </w:rPr>
              <w:t>10:55</w:t>
            </w:r>
            <w:proofErr w:type="gramEnd"/>
            <w:r w:rsidRPr="0052354C">
              <w:rPr>
                <w:b/>
                <w:sz w:val="24"/>
                <w:szCs w:val="24"/>
              </w:rPr>
              <w:t>-11:10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Ara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A6A6A6" w:themeFill="background1" w:themeFillShade="A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 xml:space="preserve">1.Oturum </w:t>
            </w:r>
          </w:p>
        </w:tc>
        <w:tc>
          <w:tcPr>
            <w:tcW w:w="6622" w:type="dxa"/>
            <w:shd w:val="clear" w:color="auto" w:fill="A6A6A6" w:themeFill="background1" w:themeFillShade="A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Prof.Dr</w:t>
            </w:r>
            <w:proofErr w:type="spellEnd"/>
            <w:r>
              <w:rPr>
                <w:b/>
                <w:sz w:val="24"/>
                <w:szCs w:val="24"/>
              </w:rPr>
              <w:t>. Adnan ÇİNAL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11:10</w:t>
            </w:r>
            <w:proofErr w:type="gramEnd"/>
            <w:r w:rsidRPr="00E65D74">
              <w:rPr>
                <w:b/>
                <w:sz w:val="24"/>
                <w:szCs w:val="24"/>
              </w:rPr>
              <w:t>-11:35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spellStart"/>
            <w:r w:rsidRPr="00E65D74">
              <w:rPr>
                <w:b/>
                <w:sz w:val="24"/>
                <w:szCs w:val="24"/>
              </w:rPr>
              <w:t>TİG’in</w:t>
            </w:r>
            <w:proofErr w:type="spellEnd"/>
            <w:r w:rsidRPr="00E65D74">
              <w:rPr>
                <w:b/>
                <w:sz w:val="24"/>
                <w:szCs w:val="24"/>
              </w:rPr>
              <w:t xml:space="preserve"> İşleyişi ve Ana Mantığı, AR-DRG  </w:t>
            </w:r>
            <w:r w:rsidRPr="00E65D7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11:35</w:t>
            </w:r>
            <w:proofErr w:type="gramEnd"/>
            <w:r w:rsidRPr="00E65D74">
              <w:rPr>
                <w:b/>
                <w:sz w:val="24"/>
                <w:szCs w:val="24"/>
              </w:rPr>
              <w:t>-12:00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İG Bilgi Sistemleri Alt Yapısı</w:t>
            </w:r>
            <w:r w:rsidRPr="00E65D74">
              <w:rPr>
                <w:b/>
                <w:sz w:val="24"/>
                <w:szCs w:val="24"/>
              </w:rPr>
              <w:t xml:space="preserve">                   </w:t>
            </w:r>
            <w:r w:rsidRPr="00E65D7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12:00</w:t>
            </w:r>
            <w:proofErr w:type="gramEnd"/>
            <w:r w:rsidRPr="00E65D74">
              <w:rPr>
                <w:b/>
                <w:sz w:val="24"/>
                <w:szCs w:val="24"/>
              </w:rPr>
              <w:t>-12:10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Soru-Cevap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12:10</w:t>
            </w:r>
            <w:proofErr w:type="gramEnd"/>
            <w:r w:rsidRPr="00E65D74">
              <w:rPr>
                <w:b/>
                <w:sz w:val="24"/>
                <w:szCs w:val="24"/>
              </w:rPr>
              <w:t>-13:30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Öğlen Arası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A6A6A6" w:themeFill="background1" w:themeFillShade="A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2.Oturum</w:t>
            </w:r>
          </w:p>
        </w:tc>
        <w:tc>
          <w:tcPr>
            <w:tcW w:w="6622" w:type="dxa"/>
            <w:shd w:val="clear" w:color="auto" w:fill="A6A6A6" w:themeFill="background1" w:themeFillShade="A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Prof.Dr</w:t>
            </w:r>
            <w:proofErr w:type="spellEnd"/>
            <w:r>
              <w:rPr>
                <w:b/>
                <w:sz w:val="24"/>
                <w:szCs w:val="24"/>
              </w:rPr>
              <w:t>. İrfan ŞENCAN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13:30</w:t>
            </w:r>
            <w:proofErr w:type="gramEnd"/>
            <w:r w:rsidRPr="00E65D74">
              <w:rPr>
                <w:b/>
                <w:sz w:val="24"/>
                <w:szCs w:val="24"/>
              </w:rPr>
              <w:t>-13:55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TİG Temel Çıktıları: TİG İstatistiklerinin Önemi, Yerel ve Ulusal Yönetimsel Mekanizmada Kullanımı ve Etkisi</w:t>
            </w:r>
          </w:p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13:55</w:t>
            </w:r>
            <w:proofErr w:type="gramEnd"/>
            <w:r w:rsidRPr="00E65D74">
              <w:rPr>
                <w:b/>
                <w:sz w:val="24"/>
                <w:szCs w:val="24"/>
              </w:rPr>
              <w:t>-14:20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TİG Maliyetlerinin oluşması, Bağıl Değer ve Vaka Karma İndeksi</w:t>
            </w:r>
          </w:p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14:20</w:t>
            </w:r>
            <w:proofErr w:type="gramEnd"/>
            <w:r w:rsidRPr="00E65D74">
              <w:rPr>
                <w:b/>
                <w:sz w:val="24"/>
                <w:szCs w:val="24"/>
              </w:rPr>
              <w:t>-14:45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spellStart"/>
            <w:r w:rsidRPr="00E65D74">
              <w:rPr>
                <w:b/>
                <w:sz w:val="24"/>
                <w:szCs w:val="24"/>
              </w:rPr>
              <w:t>TİG’e</w:t>
            </w:r>
            <w:proofErr w:type="spellEnd"/>
            <w:r w:rsidRPr="00E65D74">
              <w:rPr>
                <w:b/>
                <w:sz w:val="24"/>
                <w:szCs w:val="24"/>
              </w:rPr>
              <w:t xml:space="preserve"> Dayalı Hastane Ödeme Sistemi ve Global Bütçenin Da</w:t>
            </w:r>
            <w:r>
              <w:rPr>
                <w:b/>
                <w:sz w:val="24"/>
                <w:szCs w:val="24"/>
              </w:rPr>
              <w:t>ğıtılması</w:t>
            </w:r>
          </w:p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14:45</w:t>
            </w:r>
            <w:proofErr w:type="gramEnd"/>
            <w:r w:rsidRPr="00E65D74">
              <w:rPr>
                <w:b/>
                <w:sz w:val="24"/>
                <w:szCs w:val="24"/>
              </w:rPr>
              <w:t xml:space="preserve">-14:55 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Soru Cevap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14:55</w:t>
            </w:r>
            <w:proofErr w:type="gramEnd"/>
            <w:r>
              <w:rPr>
                <w:b/>
                <w:sz w:val="24"/>
                <w:szCs w:val="24"/>
              </w:rPr>
              <w:t>-15:</w:t>
            </w:r>
            <w:r w:rsidRPr="00E65D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Ara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A6A6A6" w:themeFill="background1" w:themeFillShade="A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3.Oturum</w:t>
            </w:r>
          </w:p>
        </w:tc>
        <w:tc>
          <w:tcPr>
            <w:tcW w:w="6622" w:type="dxa"/>
            <w:shd w:val="clear" w:color="auto" w:fill="A6A6A6" w:themeFill="background1" w:themeFillShade="A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Mehmet DEMİR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</w:t>
            </w:r>
            <w:r w:rsidRPr="00E65D7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TİG Uygulamasında Hastane Süreçlerinin İyileştirilmesi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15:35</w:t>
            </w:r>
            <w:proofErr w:type="gramEnd"/>
            <w:r w:rsidRPr="00E65D74">
              <w:rPr>
                <w:b/>
                <w:sz w:val="24"/>
                <w:szCs w:val="24"/>
              </w:rPr>
              <w:t>-16:00</w:t>
            </w:r>
          </w:p>
        </w:tc>
        <w:tc>
          <w:tcPr>
            <w:tcW w:w="6622" w:type="dxa"/>
            <w:shd w:val="clear" w:color="auto" w:fill="CCC0D9" w:themeFill="accent4" w:themeFillTint="66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r w:rsidRPr="00E65D74">
              <w:rPr>
                <w:b/>
                <w:sz w:val="24"/>
                <w:szCs w:val="24"/>
              </w:rPr>
              <w:t>Eskişehir Kamu Hastaneleri TİG Uygulamaları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16:00</w:t>
            </w:r>
            <w:proofErr w:type="gramEnd"/>
            <w:r w:rsidRPr="00E65D74">
              <w:rPr>
                <w:b/>
                <w:sz w:val="24"/>
                <w:szCs w:val="24"/>
              </w:rPr>
              <w:t>-16:10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>Soru cevap</w:t>
            </w:r>
          </w:p>
        </w:tc>
      </w:tr>
      <w:tr w:rsidR="0017110C" w:rsidRPr="00E65D74" w:rsidTr="00ED2B67">
        <w:trPr>
          <w:trHeight w:val="558"/>
          <w:jc w:val="center"/>
        </w:trPr>
        <w:tc>
          <w:tcPr>
            <w:tcW w:w="3037" w:type="dxa"/>
            <w:shd w:val="clear" w:color="auto" w:fill="D9D9D9" w:themeFill="background1" w:themeFillShade="D9"/>
          </w:tcPr>
          <w:p w:rsidR="0017110C" w:rsidRPr="00E65D74" w:rsidRDefault="0017110C" w:rsidP="00692204">
            <w:pPr>
              <w:rPr>
                <w:b/>
                <w:sz w:val="24"/>
                <w:szCs w:val="24"/>
              </w:rPr>
            </w:pPr>
            <w:proofErr w:type="gramStart"/>
            <w:r w:rsidRPr="00E65D74">
              <w:rPr>
                <w:b/>
                <w:sz w:val="24"/>
                <w:szCs w:val="24"/>
              </w:rPr>
              <w:t>16:10</w:t>
            </w:r>
            <w:proofErr w:type="gramEnd"/>
            <w:r w:rsidRPr="00E65D74">
              <w:rPr>
                <w:b/>
                <w:sz w:val="24"/>
                <w:szCs w:val="24"/>
              </w:rPr>
              <w:t>-16:30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:rsidR="0017110C" w:rsidRPr="00833654" w:rsidRDefault="0017110C" w:rsidP="00692204">
            <w:pPr>
              <w:rPr>
                <w:b/>
                <w:i/>
                <w:sz w:val="24"/>
                <w:szCs w:val="24"/>
              </w:rPr>
            </w:pPr>
            <w:r w:rsidRPr="00833654">
              <w:rPr>
                <w:b/>
                <w:i/>
                <w:sz w:val="24"/>
                <w:szCs w:val="24"/>
              </w:rPr>
              <w:t xml:space="preserve">Kapanış </w:t>
            </w:r>
          </w:p>
        </w:tc>
      </w:tr>
    </w:tbl>
    <w:p w:rsidR="00210AA9" w:rsidRDefault="00210AA9"/>
    <w:sectPr w:rsidR="00210AA9" w:rsidSect="0021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17110C"/>
    <w:rsid w:val="0017110C"/>
    <w:rsid w:val="00210AA9"/>
    <w:rsid w:val="006C6294"/>
    <w:rsid w:val="007D735B"/>
    <w:rsid w:val="00E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umit.basara</dc:creator>
  <cp:lastModifiedBy>enkrol</cp:lastModifiedBy>
  <cp:revision>3</cp:revision>
  <dcterms:created xsi:type="dcterms:W3CDTF">2013-05-13T13:41:00Z</dcterms:created>
  <dcterms:modified xsi:type="dcterms:W3CDTF">2013-05-14T07:15:00Z</dcterms:modified>
</cp:coreProperties>
</file>