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2463"/>
        <w:gridCol w:w="4341"/>
        <w:gridCol w:w="850"/>
        <w:gridCol w:w="2127"/>
        <w:gridCol w:w="1134"/>
        <w:gridCol w:w="2308"/>
      </w:tblGrid>
      <w:tr w:rsidR="00796FBB" w:rsidRPr="00F8304E" w:rsidTr="00796FBB">
        <w:trPr>
          <w:trHeight w:val="19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848" w:rsidRPr="00C97848" w:rsidRDefault="00C97848" w:rsidP="00796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848" w:rsidRPr="00C97848" w:rsidRDefault="00C97848" w:rsidP="00796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848" w:rsidRPr="00C97848" w:rsidRDefault="00C97848" w:rsidP="00796F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796FB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 xml:space="preserve">TIBBİ CİHAZLARDA </w:t>
            </w:r>
            <w:r w:rsidR="00796FBB" w:rsidRPr="00796FB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 xml:space="preserve">2014 </w:t>
            </w:r>
            <w:r w:rsidRPr="00796FB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YILI İLK ÇEYREĞİ GÜVENSİZ ÜRÜN LİSTESİ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848" w:rsidRPr="00C97848" w:rsidRDefault="00C97848" w:rsidP="00796FB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848" w:rsidRPr="00C97848" w:rsidRDefault="00C97848" w:rsidP="00796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848" w:rsidRPr="00C97848" w:rsidRDefault="00C97848" w:rsidP="00796F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</w:p>
        </w:tc>
      </w:tr>
      <w:tr w:rsidR="00C97848" w:rsidRPr="00F8304E" w:rsidTr="00796FBB">
        <w:trPr>
          <w:trHeight w:val="10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ÜRÜN ADI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LOT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796FB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ÖNLEM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>MENŞEİ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7848" w:rsidRPr="00C97848" w:rsidRDefault="0050139C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tr-TR"/>
              </w:rPr>
              <w:t xml:space="preserve">GÜVENSİZLİK GEREKÇESİ 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Endoas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Medikal San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Neozoline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Marka </w:t>
            </w:r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NZ3141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Referans Numaralı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Bevel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Bobin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Vent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Tube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Fluoroplastic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1,14 Mm </w:t>
            </w:r>
            <w:proofErr w:type="gram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Lot No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: 2009-1703, </w:t>
            </w:r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SKT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: 2014-05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2009-1703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New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Zealand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Sertifikasız </w:t>
            </w:r>
            <w:r w:rsidR="00796FBB"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Ürün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Endoas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Medikal San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ADEPT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Marka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Silicone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Nasal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Splint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Airway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(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Lot No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: 2011-2048,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SKT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: 2017-03,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Referans No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NZ3235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2011-2048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New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Zealand</w:t>
            </w:r>
            <w:proofErr w:type="spellEnd"/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Sertifikasız </w:t>
            </w:r>
            <w:r w:rsidR="00796FBB"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Ürün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Endoas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Medikal San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Neozoline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Marka </w:t>
            </w:r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NZ4254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Referans Numaralı 14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Gauge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(2 Mm)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Suction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Tube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(</w:t>
            </w:r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Lot No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: 2011-2315, </w:t>
            </w:r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SKT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: 2016-03)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2011-2315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New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Zealand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Sertifikasız </w:t>
            </w:r>
            <w:r w:rsidR="00796FBB"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Ürün</w:t>
            </w:r>
          </w:p>
        </w:tc>
      </w:tr>
      <w:tr w:rsidR="00796FBB" w:rsidRPr="00F8304E" w:rsidTr="005F281C">
        <w:trPr>
          <w:trHeight w:val="19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Yücel Medikal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Tekstil Ürünleri Sanayi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Equitamp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Marka Kanama Durdurucu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1111B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5x 7,5 Cm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Analiz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Sonucu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Yücel Medikal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Tekstil Ürünleri Sanayi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Equitamp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Marka Kanama Durdurucu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F71202B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5x10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Analiz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Sonucu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Setpa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Tıbbi Gereçler İthalat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İhracat Sanayi Ticaret 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Neoxone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  Marka</w:t>
            </w:r>
            <w:proofErr w:type="gram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Polidioksanon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4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Metrik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, 150 Cm,  ½  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Çember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Yuvarlak İğneli  40 Mm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Cerrahi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İplik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20120313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Yerli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Analiz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Sonucu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Nurteks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Tekstil İth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İhr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San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Broche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Marka Damla Ayar Seti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110825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Çin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Analiz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Sonucu</w:t>
            </w:r>
          </w:p>
        </w:tc>
      </w:tr>
      <w:tr w:rsidR="00796FBB" w:rsidRPr="00F8304E" w:rsidTr="005F281C">
        <w:trPr>
          <w:trHeight w:val="19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Dispofarma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İlaç San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Ltd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Şti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“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Dispotalk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Plevra Talk Pudrası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Hammadde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Uygunsuzluğu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Türklab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Tıbbi Malzeme San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Tic.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A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Toyo</w:t>
            </w:r>
            <w:proofErr w:type="spellEnd"/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Marka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Anti </w:t>
            </w:r>
            <w:proofErr w:type="spellStart"/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Hbs</w:t>
            </w:r>
            <w:proofErr w:type="spellEnd"/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Kaset Testi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HB011201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Lot </w:t>
            </w:r>
            <w:proofErr w:type="spellStart"/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Nolu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D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uyarlılığının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Düşük Olduğu,</w:t>
            </w:r>
            <w:r w:rsidR="00796FBB"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Testin Taramalarda Kullanılmasının Uygun Olmadığı</w:t>
            </w:r>
          </w:p>
        </w:tc>
      </w:tr>
      <w:tr w:rsidR="00796FBB" w:rsidRPr="00F8304E" w:rsidTr="00796FBB">
        <w:trPr>
          <w:trHeight w:val="19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MMC Gayri Menkul 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Madencilik San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Tic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A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Ş</w:t>
            </w:r>
            <w:r w:rsidR="00796FBB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796FBB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“</w:t>
            </w:r>
            <w:proofErr w:type="spellStart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Jintong</w:t>
            </w:r>
            <w:proofErr w:type="spellEnd"/>
            <w:r w:rsidR="00C97848"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Kan Basıncını Düzenleyici Bileklik</w:t>
            </w: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848" w:rsidRPr="00F8304E" w:rsidRDefault="00C97848" w:rsidP="00F830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304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Toplatma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</w:pPr>
            <w:r w:rsidRPr="00C978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Çin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848" w:rsidRPr="00C97848" w:rsidRDefault="00C97848" w:rsidP="00F8304E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4"/>
                <w:szCs w:val="24"/>
                <w:lang w:eastAsia="tr-TR"/>
              </w:rPr>
            </w:pPr>
            <w:r w:rsidRPr="00F8304E">
              <w:rPr>
                <w:rFonts w:ascii="Tahoma" w:eastAsia="Times New Roman" w:hAnsi="Tahoma" w:cs="Tahoma"/>
                <w:iCs/>
                <w:sz w:val="24"/>
                <w:szCs w:val="24"/>
                <w:lang w:eastAsia="tr-TR"/>
              </w:rPr>
              <w:t xml:space="preserve">Sertifikasız </w:t>
            </w:r>
            <w:r w:rsidR="00796FBB" w:rsidRPr="00F8304E">
              <w:rPr>
                <w:rFonts w:ascii="Tahoma" w:eastAsia="Times New Roman" w:hAnsi="Tahoma" w:cs="Tahoma"/>
                <w:iCs/>
                <w:sz w:val="24"/>
                <w:szCs w:val="24"/>
                <w:lang w:eastAsia="tr-TR"/>
              </w:rPr>
              <w:t>Ürün</w:t>
            </w:r>
          </w:p>
        </w:tc>
      </w:tr>
    </w:tbl>
    <w:p w:rsidR="00942DD5" w:rsidRDefault="00942DD5" w:rsidP="00F8304E">
      <w:pPr>
        <w:jc w:val="center"/>
      </w:pPr>
    </w:p>
    <w:sectPr w:rsidR="00942DD5" w:rsidSect="00C97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48"/>
    <w:rsid w:val="004642FD"/>
    <w:rsid w:val="0050139C"/>
    <w:rsid w:val="005F281C"/>
    <w:rsid w:val="00743C4B"/>
    <w:rsid w:val="00796FBB"/>
    <w:rsid w:val="00942DD5"/>
    <w:rsid w:val="00AF1493"/>
    <w:rsid w:val="00C97848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GÖKÇEK</dc:creator>
  <cp:lastModifiedBy>Dilek GÖKÇEK</cp:lastModifiedBy>
  <cp:revision>11</cp:revision>
  <cp:lastPrinted>2014-04-21T11:38:00Z</cp:lastPrinted>
  <dcterms:created xsi:type="dcterms:W3CDTF">2014-04-21T11:00:00Z</dcterms:created>
  <dcterms:modified xsi:type="dcterms:W3CDTF">2014-04-30T12:39:00Z</dcterms:modified>
</cp:coreProperties>
</file>