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BB" w:rsidRDefault="000D4793" w:rsidP="003217CA">
      <w:pPr>
        <w:ind w:firstLine="360"/>
        <w:jc w:val="both"/>
      </w:pPr>
      <w:bookmarkStart w:id="0" w:name="_GoBack"/>
      <w:bookmarkEnd w:id="0"/>
      <w:r>
        <w:t>Bu doküman COVID-19 aşısı geliştiren araştırma gruplarına rehberlik etmesi amacı ile hazırlanmış olup, klinik araştırma başvuru dosyasında yer alması gereken kalite verileri</w:t>
      </w:r>
      <w:r w:rsidR="00947EF8">
        <w:t xml:space="preserve"> ve </w:t>
      </w:r>
      <w:proofErr w:type="spellStart"/>
      <w:r w:rsidR="00947EF8">
        <w:t>immünojenisite</w:t>
      </w:r>
      <w:proofErr w:type="spellEnd"/>
      <w:r w:rsidR="00947EF8">
        <w:t xml:space="preserve"> verileri</w:t>
      </w:r>
      <w:r w:rsidR="00501007">
        <w:t xml:space="preserve"> </w:t>
      </w:r>
      <w:r>
        <w:t xml:space="preserve">hakkında açıklamalar içermektedir. </w:t>
      </w:r>
    </w:p>
    <w:p w:rsidR="00E64BC4" w:rsidRPr="00013395" w:rsidRDefault="00E64BC4" w:rsidP="003217CA">
      <w:pPr>
        <w:ind w:firstLine="360"/>
        <w:jc w:val="both"/>
        <w:rPr>
          <w:u w:val="single"/>
        </w:rPr>
      </w:pPr>
      <w:proofErr w:type="spellStart"/>
      <w:r w:rsidRPr="00013395">
        <w:rPr>
          <w:u w:val="single"/>
        </w:rPr>
        <w:t>İmmünojenisite</w:t>
      </w:r>
      <w:proofErr w:type="spellEnd"/>
      <w:r w:rsidRPr="00013395">
        <w:rPr>
          <w:u w:val="single"/>
        </w:rPr>
        <w:t xml:space="preserve"> verileri ile ilgili olarak; </w:t>
      </w:r>
    </w:p>
    <w:p w:rsidR="00013395" w:rsidRDefault="008A4698" w:rsidP="00013395">
      <w:pPr>
        <w:ind w:firstLine="360"/>
        <w:jc w:val="both"/>
      </w:pPr>
      <w:r>
        <w:t>B</w:t>
      </w:r>
      <w:r w:rsidR="001144BB">
        <w:t>ilindiği üzere</w:t>
      </w:r>
      <w:r w:rsidR="009957F6">
        <w:t>,</w:t>
      </w:r>
      <w:r w:rsidR="001144BB">
        <w:t xml:space="preserve"> </w:t>
      </w:r>
      <w:r w:rsidR="001144BB" w:rsidRPr="001144BB">
        <w:t xml:space="preserve">COVID-19 aşı adaylarının klinik araştırma süreçlerine geçişleri için sunulan başvuru dosyası kapsamında </w:t>
      </w:r>
      <w:r w:rsidR="00013395" w:rsidRPr="001D72E1">
        <w:rPr>
          <w:i/>
        </w:rPr>
        <w:t>“</w:t>
      </w:r>
      <w:hyperlink r:id="rId5" w:tgtFrame="_blank" w:history="1">
        <w:r w:rsidR="00013395" w:rsidRPr="001D72E1">
          <w:rPr>
            <w:i/>
          </w:rPr>
          <w:t>Beşeri Aşıların Klinik Dışı Değerlendirilmesine İlişkin Kılavuz</w:t>
        </w:r>
      </w:hyperlink>
      <w:r w:rsidR="00013395" w:rsidRPr="001D72E1">
        <w:t>” doğ</w:t>
      </w:r>
      <w:r w:rsidR="00013395">
        <w:rPr>
          <w:i/>
        </w:rPr>
        <w:t>rultusunda</w:t>
      </w:r>
      <w:r w:rsidR="00013395" w:rsidRPr="001D72E1">
        <w:rPr>
          <w:i/>
        </w:rPr>
        <w:t xml:space="preserve"> </w:t>
      </w:r>
      <w:proofErr w:type="spellStart"/>
      <w:r w:rsidR="001144BB" w:rsidRPr="001144BB">
        <w:t>imm</w:t>
      </w:r>
      <w:r w:rsidR="008811BA">
        <w:t>ü</w:t>
      </w:r>
      <w:r w:rsidR="001144BB" w:rsidRPr="001144BB">
        <w:t>nojenisite</w:t>
      </w:r>
      <w:proofErr w:type="spellEnd"/>
      <w:r w:rsidR="001144BB" w:rsidRPr="001144BB">
        <w:t xml:space="preserve"> verilerinin sunulması gerekmektedir. </w:t>
      </w:r>
      <w:r w:rsidR="001D72E1">
        <w:t xml:space="preserve">Sunulacak olan </w:t>
      </w:r>
      <w:proofErr w:type="spellStart"/>
      <w:r w:rsidR="001D72E1">
        <w:t>immü</w:t>
      </w:r>
      <w:r w:rsidR="00013395">
        <w:t>nojenisite</w:t>
      </w:r>
      <w:proofErr w:type="spellEnd"/>
      <w:r w:rsidR="00013395">
        <w:t xml:space="preserve"> veri</w:t>
      </w:r>
      <w:r w:rsidR="001D72E1">
        <w:t>leri kapsamında,</w:t>
      </w:r>
      <w:r w:rsidR="00013395">
        <w:t xml:space="preserve"> </w:t>
      </w:r>
      <w:r w:rsidR="00013395" w:rsidRPr="00013395">
        <w:t xml:space="preserve">koruyucu etkiyi oluşturan fonksiyonel </w:t>
      </w:r>
      <w:proofErr w:type="spellStart"/>
      <w:r w:rsidR="00013395" w:rsidRPr="00013395">
        <w:t>immün</w:t>
      </w:r>
      <w:proofErr w:type="spellEnd"/>
      <w:r w:rsidR="00013395" w:rsidRPr="00013395">
        <w:t xml:space="preserve"> yanıt</w:t>
      </w:r>
      <w:r w:rsidR="00013395">
        <w:t>a</w:t>
      </w:r>
      <w:r w:rsidR="00013395" w:rsidRPr="00013395">
        <w:t xml:space="preserve"> (</w:t>
      </w:r>
      <w:proofErr w:type="gramStart"/>
      <w:r w:rsidR="00013395" w:rsidRPr="00013395">
        <w:t>nötralize edici</w:t>
      </w:r>
      <w:proofErr w:type="gramEnd"/>
      <w:r w:rsidR="00013395" w:rsidRPr="00013395">
        <w:t xml:space="preserve"> antikorları)</w:t>
      </w:r>
      <w:r w:rsidR="00013395">
        <w:t xml:space="preserve"> ait sonuçların da yer</w:t>
      </w:r>
      <w:r w:rsidR="001D72E1">
        <w:t xml:space="preserve"> alması gerekmektedir.</w:t>
      </w:r>
      <w:r w:rsidR="00013395">
        <w:t xml:space="preserve"> </w:t>
      </w:r>
    </w:p>
    <w:p w:rsidR="00E30527" w:rsidRPr="00013395" w:rsidRDefault="00E30527" w:rsidP="000D4793">
      <w:pPr>
        <w:ind w:firstLine="360"/>
        <w:jc w:val="both"/>
        <w:rPr>
          <w:u w:val="single"/>
        </w:rPr>
      </w:pPr>
      <w:r w:rsidRPr="00013395">
        <w:rPr>
          <w:u w:val="single"/>
        </w:rPr>
        <w:t>Kalite verileri ile ilgili olarak;</w:t>
      </w:r>
    </w:p>
    <w:p w:rsidR="00A106FB" w:rsidRDefault="00145B6F" w:rsidP="000D4793">
      <w:pPr>
        <w:ind w:firstLine="360"/>
        <w:jc w:val="both"/>
      </w:pPr>
      <w:r>
        <w:t>Bilindiği üzere</w:t>
      </w:r>
      <w:r w:rsidR="00512859">
        <w:t>,</w:t>
      </w:r>
      <w:r>
        <w:t xml:space="preserve"> </w:t>
      </w:r>
      <w:r w:rsidR="000D4793">
        <w:t xml:space="preserve">COVID-19 </w:t>
      </w:r>
      <w:r>
        <w:t>aşı adaylarının klinik araştırma süreçlerine geçiş</w:t>
      </w:r>
      <w:r w:rsidR="00512859">
        <w:t>leri için sunulan</w:t>
      </w:r>
      <w:r>
        <w:t xml:space="preserve"> başvuru dosyası kapsamında kalite verilerini</w:t>
      </w:r>
      <w:r w:rsidR="00512859">
        <w:t>n</w:t>
      </w:r>
      <w:r>
        <w:t xml:space="preserve"> sun</w:t>
      </w:r>
      <w:r w:rsidR="00512859">
        <w:t>ul</w:t>
      </w:r>
      <w:r>
        <w:t>ması gerekmektedir</w:t>
      </w:r>
      <w:r w:rsidRPr="00013395">
        <w:t xml:space="preserve">. </w:t>
      </w:r>
      <w:r w:rsidR="00B16D0A" w:rsidRPr="00013395">
        <w:rPr>
          <w:sz w:val="23"/>
          <w:szCs w:val="23"/>
        </w:rPr>
        <w:t xml:space="preserve">Kalite verilerinin, </w:t>
      </w:r>
      <w:proofErr w:type="spellStart"/>
      <w:r w:rsidR="00B16D0A" w:rsidRPr="00013395">
        <w:rPr>
          <w:sz w:val="23"/>
          <w:szCs w:val="23"/>
        </w:rPr>
        <w:t>ICH’in</w:t>
      </w:r>
      <w:proofErr w:type="spellEnd"/>
      <w:r w:rsidR="00B16D0A" w:rsidRPr="00013395">
        <w:rPr>
          <w:sz w:val="23"/>
          <w:szCs w:val="23"/>
        </w:rPr>
        <w:t xml:space="preserve"> Ortak Teknik Doküman (CTD) formatının Modül 3'üne benzer yapı</w:t>
      </w:r>
      <w:r w:rsidR="008732A4" w:rsidRPr="00013395">
        <w:rPr>
          <w:sz w:val="23"/>
          <w:szCs w:val="23"/>
        </w:rPr>
        <w:t xml:space="preserve">da sunulması </w:t>
      </w:r>
      <w:r w:rsidR="00013395" w:rsidRPr="00013395">
        <w:rPr>
          <w:sz w:val="23"/>
          <w:szCs w:val="23"/>
        </w:rPr>
        <w:t xml:space="preserve">tercih edilmelidir. </w:t>
      </w:r>
      <w:r w:rsidR="00A106FB">
        <w:t xml:space="preserve">Aşı geliştiricilerin </w:t>
      </w:r>
      <w:r w:rsidR="008B75B4">
        <w:t>Faz I</w:t>
      </w:r>
      <w:r w:rsidR="00512859">
        <w:t>, Faz II</w:t>
      </w:r>
      <w:r w:rsidR="008B75B4">
        <w:t xml:space="preserve"> ve </w:t>
      </w:r>
      <w:r w:rsidR="00A106FB">
        <w:t xml:space="preserve">Faz </w:t>
      </w:r>
      <w:r w:rsidR="00512859">
        <w:t>I</w:t>
      </w:r>
      <w:r w:rsidR="00A106FB">
        <w:t xml:space="preserve">II çalışmalarına başlamadan önce Kurumumuza sunmaları gereken </w:t>
      </w:r>
      <w:r w:rsidR="00A106FB" w:rsidRPr="000D4793">
        <w:t>K</w:t>
      </w:r>
      <w:r w:rsidR="000D4793" w:rsidRPr="000D4793">
        <w:t>alite</w:t>
      </w:r>
      <w:r w:rsidR="00BC41CE">
        <w:t xml:space="preserve"> </w:t>
      </w:r>
      <w:r w:rsidR="0002104B">
        <w:t>D</w:t>
      </w:r>
      <w:r w:rsidR="00BC41CE">
        <w:t>osyasında temel olarak antijenin/</w:t>
      </w:r>
      <w:proofErr w:type="spellStart"/>
      <w:r w:rsidR="00BC41CE">
        <w:t>adjuvanın</w:t>
      </w:r>
      <w:proofErr w:type="spellEnd"/>
      <w:r w:rsidR="00BC41CE">
        <w:t xml:space="preserve"> üretiminden başlayarak nihai aşının üretimine kadar geçen süreçteki tüm basamakları ayrıntılı olarak açıklamaları ve yapılan test sonuçlarını sunmaları beklenmektedir. </w:t>
      </w:r>
      <w:r w:rsidR="008B75B4">
        <w:t xml:space="preserve">Burada bahsi geçen Kalite </w:t>
      </w:r>
      <w:r w:rsidR="006C0EA7">
        <w:t>D</w:t>
      </w:r>
      <w:r w:rsidR="008B75B4">
        <w:t>osyasının “</w:t>
      </w:r>
      <w:proofErr w:type="spellStart"/>
      <w:r w:rsidR="00A106FB">
        <w:t>Farmasötik</w:t>
      </w:r>
      <w:proofErr w:type="spellEnd"/>
      <w:r w:rsidR="00A106FB">
        <w:t xml:space="preserve"> Gelişi</w:t>
      </w:r>
      <w:r w:rsidR="009B008C">
        <w:t>m</w:t>
      </w:r>
      <w:r w:rsidR="008B75B4">
        <w:t xml:space="preserve">” olarak ifade edilen </w:t>
      </w:r>
      <w:r w:rsidR="009B008C">
        <w:t>bölümü</w:t>
      </w:r>
      <w:r w:rsidR="00A106FB">
        <w:t xml:space="preserve"> için;</w:t>
      </w:r>
    </w:p>
    <w:p w:rsidR="00BC41CE" w:rsidRDefault="00825039" w:rsidP="00A106FB">
      <w:pPr>
        <w:pStyle w:val="ListeParagraf"/>
        <w:numPr>
          <w:ilvl w:val="0"/>
          <w:numId w:val="3"/>
        </w:numPr>
        <w:jc w:val="both"/>
      </w:pPr>
      <w:proofErr w:type="gramStart"/>
      <w:r>
        <w:t>08.12.2020 tarihinde Kurumumuz web sitesinde yayımlanmış “</w:t>
      </w:r>
      <w:proofErr w:type="spellStart"/>
      <w:r w:rsidR="007C1C7E">
        <w:t>Viral</w:t>
      </w:r>
      <w:proofErr w:type="spellEnd"/>
      <w:r w:rsidR="007C1C7E">
        <w:t xml:space="preserve"> Aşı Adaylarının Klinik Araştırmalara Geçişi İçin Gereklilikler </w:t>
      </w:r>
      <w:proofErr w:type="spellStart"/>
      <w:r w:rsidR="007C1C7E">
        <w:t>Tablosu</w:t>
      </w:r>
      <w:r>
        <w:t>”nun</w:t>
      </w:r>
      <w:proofErr w:type="spellEnd"/>
      <w:r w:rsidR="00522ADB">
        <w:t xml:space="preserve"> Ürün </w:t>
      </w:r>
      <w:proofErr w:type="spellStart"/>
      <w:r w:rsidR="00522ADB">
        <w:t>Karakterizasyonu</w:t>
      </w:r>
      <w:proofErr w:type="spellEnd"/>
      <w:r w:rsidR="00522ADB">
        <w:t xml:space="preserve"> ile ilgili </w:t>
      </w:r>
      <w:r w:rsidR="000F5464">
        <w:t xml:space="preserve">bölümünde </w:t>
      </w:r>
      <w:r w:rsidR="00522ADB">
        <w:t xml:space="preserve">yer alan ve Antijenler/Aşı türlerine göre de sınıflandırma yaparak </w:t>
      </w:r>
      <w:r w:rsidR="0047692C">
        <w:t xml:space="preserve">verilmiş olan </w:t>
      </w:r>
      <w:r w:rsidR="0064144E">
        <w:t xml:space="preserve">başlıklardaki </w:t>
      </w:r>
      <w:r w:rsidR="009B008C">
        <w:t>parametreleri</w:t>
      </w:r>
      <w:r w:rsidR="008B75B4">
        <w:t>n</w:t>
      </w:r>
      <w:r w:rsidR="009B008C">
        <w:t xml:space="preserve"> (kullanılan aşı türüne özel olmakla beraber) tek tek ele al</w:t>
      </w:r>
      <w:r w:rsidR="008B75B4">
        <w:t>ın</w:t>
      </w:r>
      <w:r w:rsidR="009B008C">
        <w:t xml:space="preserve">arak ayrıntılı bir şekilde </w:t>
      </w:r>
      <w:r w:rsidR="008B75B4">
        <w:t>açıklanması</w:t>
      </w:r>
      <w:r w:rsidR="009B008C">
        <w:t>, yapılan testler ve so</w:t>
      </w:r>
      <w:r w:rsidR="008B75B4">
        <w:t xml:space="preserve">nuçları hakkında bilgi verilmesi </w:t>
      </w:r>
      <w:r w:rsidR="001204A1">
        <w:t>gerek</w:t>
      </w:r>
      <w:r w:rsidR="0047692C">
        <w:t>mektedir.</w:t>
      </w:r>
      <w:r w:rsidR="00F05982">
        <w:t xml:space="preserve"> </w:t>
      </w:r>
      <w:r w:rsidR="0047692C">
        <w:t xml:space="preserve"> </w:t>
      </w:r>
      <w:proofErr w:type="gramEnd"/>
    </w:p>
    <w:p w:rsidR="00405C29" w:rsidRDefault="00BC41CE" w:rsidP="00A106FB">
      <w:pPr>
        <w:pStyle w:val="ListeParagraf"/>
        <w:numPr>
          <w:ilvl w:val="0"/>
          <w:numId w:val="3"/>
        </w:numPr>
        <w:jc w:val="both"/>
      </w:pPr>
      <w:r>
        <w:t xml:space="preserve">Söz konusu </w:t>
      </w:r>
      <w:r w:rsidR="00F70352">
        <w:t xml:space="preserve">Tabloda da yer aldığı üzere </w:t>
      </w:r>
      <w:r w:rsidR="0047692C">
        <w:t>Bitmiş Ürün</w:t>
      </w:r>
      <w:r w:rsidR="00F70352">
        <w:t>ün</w:t>
      </w:r>
      <w:r w:rsidR="00F05982">
        <w:t xml:space="preserve"> </w:t>
      </w:r>
      <w:r w:rsidR="00F05982" w:rsidRPr="00F05982">
        <w:t>İyi İmalat Uygulamalarına (</w:t>
      </w:r>
      <w:proofErr w:type="spellStart"/>
      <w:r w:rsidR="00F05982" w:rsidRPr="00013395">
        <w:rPr>
          <w:i/>
        </w:rPr>
        <w:t>Good</w:t>
      </w:r>
      <w:proofErr w:type="spellEnd"/>
      <w:r w:rsidR="00F05982" w:rsidRPr="00013395">
        <w:rPr>
          <w:i/>
        </w:rPr>
        <w:t xml:space="preserve"> </w:t>
      </w:r>
      <w:proofErr w:type="spellStart"/>
      <w:r w:rsidR="00F05982" w:rsidRPr="00013395">
        <w:rPr>
          <w:i/>
        </w:rPr>
        <w:t>Manufacturing</w:t>
      </w:r>
      <w:proofErr w:type="spellEnd"/>
      <w:r w:rsidR="00F05982" w:rsidRPr="00013395">
        <w:rPr>
          <w:i/>
        </w:rPr>
        <w:t xml:space="preserve"> </w:t>
      </w:r>
      <w:proofErr w:type="spellStart"/>
      <w:r w:rsidR="00F05982" w:rsidRPr="00013395">
        <w:rPr>
          <w:i/>
        </w:rPr>
        <w:t>Proc</w:t>
      </w:r>
      <w:r w:rsidR="00F70352" w:rsidRPr="00013395">
        <w:rPr>
          <w:i/>
        </w:rPr>
        <w:t>edure</w:t>
      </w:r>
      <w:proofErr w:type="spellEnd"/>
      <w:r w:rsidR="00F70352" w:rsidRPr="00013395">
        <w:rPr>
          <w:i/>
        </w:rPr>
        <w:t xml:space="preserve"> - GMP</w:t>
      </w:r>
      <w:r w:rsidR="00F70352">
        <w:t>) uygun üretilmesi gerekmektedir</w:t>
      </w:r>
      <w:r w:rsidR="00F05982" w:rsidRPr="00F05982">
        <w:t>.</w:t>
      </w:r>
      <w:r w:rsidR="00F05982">
        <w:t xml:space="preserve"> </w:t>
      </w:r>
      <w:r w:rsidR="00F70352">
        <w:t>Genel uygulamada ilgili</w:t>
      </w:r>
      <w:r w:rsidR="00F05982">
        <w:t xml:space="preserve"> aşıya ait bitmiş ürün kalite kontrol testler</w:t>
      </w:r>
      <w:r w:rsidR="00F70352">
        <w:t xml:space="preserve">i planlanırken </w:t>
      </w:r>
      <w:proofErr w:type="spellStart"/>
      <w:r w:rsidR="00F05982">
        <w:t>Farmakope</w:t>
      </w:r>
      <w:proofErr w:type="spellEnd"/>
      <w:r w:rsidR="00F05982">
        <w:t xml:space="preserve"> </w:t>
      </w:r>
      <w:proofErr w:type="spellStart"/>
      <w:r w:rsidR="00F05982">
        <w:t>monografları</w:t>
      </w:r>
      <w:proofErr w:type="spellEnd"/>
      <w:r w:rsidR="00F05982">
        <w:t>, ilgili ulusal/uluslararası rehberler (I</w:t>
      </w:r>
      <w:r w:rsidR="00F70352">
        <w:t>CH, EMA, FDA, WHO vb</w:t>
      </w:r>
      <w:r w:rsidR="000D4803">
        <w:t>.</w:t>
      </w:r>
      <w:r w:rsidR="00F70352">
        <w:t xml:space="preserve">) </w:t>
      </w:r>
      <w:r w:rsidR="007373CE">
        <w:t xml:space="preserve">kullanılır. Ancak ilgili aşının bu rehberlerde olmaması durumunda </w:t>
      </w:r>
      <w:r w:rsidR="00F05982">
        <w:t>f</w:t>
      </w:r>
      <w:r w:rsidR="00646274">
        <w:t>irma iç</w:t>
      </w:r>
      <w:r w:rsidR="007373CE">
        <w:t xml:space="preserve">i </w:t>
      </w:r>
      <w:proofErr w:type="spellStart"/>
      <w:r w:rsidR="007373CE">
        <w:t>spesifikasyonlar</w:t>
      </w:r>
      <w:proofErr w:type="spellEnd"/>
      <w:r w:rsidR="007373CE">
        <w:t xml:space="preserve"> ve bunlara a</w:t>
      </w:r>
      <w:r w:rsidR="00646274">
        <w:t>it limit değerler belirlenmelidir. COVID-19 ile</w:t>
      </w:r>
      <w:r w:rsidR="00512859">
        <w:t xml:space="preserve"> ilgili yukarıda ifade edilen do</w:t>
      </w:r>
      <w:r w:rsidR="00646274">
        <w:t>kümanlar bakımı</w:t>
      </w:r>
      <w:r w:rsidR="007373CE">
        <w:t xml:space="preserve">ndan </w:t>
      </w:r>
      <w:proofErr w:type="gramStart"/>
      <w:r>
        <w:t>spesifik</w:t>
      </w:r>
      <w:proofErr w:type="gramEnd"/>
      <w:r>
        <w:t xml:space="preserve"> </w:t>
      </w:r>
      <w:r w:rsidR="007373CE">
        <w:t>herhangi bir kaynak bulunmaması</w:t>
      </w:r>
      <w:r w:rsidR="00646274">
        <w:t xml:space="preserve"> </w:t>
      </w:r>
      <w:r w:rsidR="00512859">
        <w:t>nedeniyle,</w:t>
      </w:r>
      <w:r w:rsidR="00646274">
        <w:t xml:space="preserve"> aşı </w:t>
      </w:r>
      <w:r w:rsidR="007373CE">
        <w:t>araştı</w:t>
      </w:r>
      <w:r w:rsidR="00646274">
        <w:t>rma</w:t>
      </w:r>
      <w:r w:rsidR="00512859">
        <w:t>sı yürüten gruplara</w:t>
      </w:r>
      <w:r w:rsidR="007373CE">
        <w:t xml:space="preserve"> yol göstermesi bakımın</w:t>
      </w:r>
      <w:r w:rsidR="00646274">
        <w:t xml:space="preserve">dan hazırlanmış olan bu </w:t>
      </w:r>
      <w:r w:rsidR="00F36F8E">
        <w:t xml:space="preserve">dokümana </w:t>
      </w:r>
      <w:r w:rsidR="00646274">
        <w:t xml:space="preserve">göre </w:t>
      </w:r>
      <w:r w:rsidR="00512859">
        <w:t>“</w:t>
      </w:r>
      <w:r w:rsidR="007373CE">
        <w:t>Kalite</w:t>
      </w:r>
      <w:r w:rsidR="00512859">
        <w:t>”</w:t>
      </w:r>
      <w:r w:rsidR="007373CE">
        <w:t xml:space="preserve"> ile ilgili dosya bölümlerinin hazırlanarak Kurumumuza</w:t>
      </w:r>
      <w:r w:rsidR="00646274">
        <w:t xml:space="preserve"> sunulması gerekmektedir.</w:t>
      </w:r>
    </w:p>
    <w:p w:rsidR="00945C29" w:rsidRDefault="005B66ED" w:rsidP="005B66ED">
      <w:pPr>
        <w:pStyle w:val="ListeParagraf"/>
        <w:numPr>
          <w:ilvl w:val="0"/>
          <w:numId w:val="3"/>
        </w:numPr>
        <w:jc w:val="both"/>
      </w:pPr>
      <w:r>
        <w:t xml:space="preserve">Bitmiş Ürün </w:t>
      </w:r>
      <w:r w:rsidR="00864F88">
        <w:t>Kalite Kontrol ve Seri Analizleri</w:t>
      </w:r>
      <w:r>
        <w:t xml:space="preserve"> için temel olarak yapılması gereken </w:t>
      </w:r>
      <w:proofErr w:type="gramStart"/>
      <w:r>
        <w:t>testler</w:t>
      </w:r>
      <w:r w:rsidR="000E4D40">
        <w:t xml:space="preserve"> </w:t>
      </w:r>
      <w:r w:rsidR="00512859">
        <w:t xml:space="preserve"> aşağıda</w:t>
      </w:r>
      <w:proofErr w:type="gramEnd"/>
      <w:r w:rsidR="00512859">
        <w:t xml:space="preserve"> belirtilmiştir</w:t>
      </w:r>
      <w:r w:rsidR="00034E6F">
        <w:t xml:space="preserve"> (</w:t>
      </w:r>
      <w:r w:rsidR="00034E6F" w:rsidRPr="00013395">
        <w:rPr>
          <w:i/>
        </w:rPr>
        <w:t xml:space="preserve">aşı türü, içeriği, kullanılan </w:t>
      </w:r>
      <w:proofErr w:type="spellStart"/>
      <w:r w:rsidR="00034E6F" w:rsidRPr="00013395">
        <w:rPr>
          <w:i/>
        </w:rPr>
        <w:t>adjuvan</w:t>
      </w:r>
      <w:proofErr w:type="spellEnd"/>
      <w:r w:rsidR="00034E6F" w:rsidRPr="00013395">
        <w:rPr>
          <w:i/>
        </w:rPr>
        <w:t>(</w:t>
      </w:r>
      <w:proofErr w:type="spellStart"/>
      <w:r w:rsidR="00034E6F" w:rsidRPr="00013395">
        <w:rPr>
          <w:i/>
        </w:rPr>
        <w:t>lar</w:t>
      </w:r>
      <w:proofErr w:type="spellEnd"/>
      <w:r w:rsidR="00034E6F" w:rsidRPr="00013395">
        <w:rPr>
          <w:i/>
        </w:rPr>
        <w:t>) vb. göre değişebilmektedir</w:t>
      </w:r>
      <w:r w:rsidR="00034E6F">
        <w:t>)</w:t>
      </w:r>
      <w:r w:rsidR="004F3DE9">
        <w:t>:</w:t>
      </w:r>
    </w:p>
    <w:p w:rsidR="00864F88" w:rsidRDefault="00864F88" w:rsidP="00864F88">
      <w:pPr>
        <w:pStyle w:val="ListeParagraf"/>
        <w:jc w:val="both"/>
      </w:pPr>
    </w:p>
    <w:p w:rsidR="00E01F3A" w:rsidRDefault="00945C29" w:rsidP="00AA7095">
      <w:pPr>
        <w:pStyle w:val="ListeParagraf"/>
        <w:numPr>
          <w:ilvl w:val="0"/>
          <w:numId w:val="2"/>
        </w:numPr>
      </w:pPr>
      <w:r>
        <w:t xml:space="preserve">Tanıma </w:t>
      </w:r>
      <w:r w:rsidR="00E01F3A">
        <w:t>Görünüş</w:t>
      </w:r>
    </w:p>
    <w:p w:rsidR="00F457DA" w:rsidRDefault="00F457DA" w:rsidP="004F3DE9">
      <w:pPr>
        <w:pStyle w:val="ListeParagraf"/>
        <w:numPr>
          <w:ilvl w:val="0"/>
          <w:numId w:val="2"/>
        </w:numPr>
      </w:pPr>
      <w:r>
        <w:t>Antijen içeriği</w:t>
      </w:r>
      <w:r w:rsidR="004F3DE9">
        <w:t xml:space="preserve"> / </w:t>
      </w:r>
      <w:proofErr w:type="spellStart"/>
      <w:r w:rsidR="004F3DE9">
        <w:t>Potens</w:t>
      </w:r>
      <w:proofErr w:type="spellEnd"/>
    </w:p>
    <w:p w:rsidR="004F3DE9" w:rsidRDefault="004F3DE9" w:rsidP="00945C29">
      <w:pPr>
        <w:pStyle w:val="ListeParagraf"/>
        <w:numPr>
          <w:ilvl w:val="0"/>
          <w:numId w:val="2"/>
        </w:numPr>
      </w:pPr>
      <w:r>
        <w:t>Toplam protein miktarı</w:t>
      </w:r>
    </w:p>
    <w:p w:rsidR="00F457DA" w:rsidRDefault="00F457DA" w:rsidP="00945C29">
      <w:pPr>
        <w:pStyle w:val="ListeParagraf"/>
        <w:numPr>
          <w:ilvl w:val="0"/>
          <w:numId w:val="2"/>
        </w:numPr>
      </w:pPr>
      <w:proofErr w:type="spellStart"/>
      <w:r>
        <w:t>Osmolalite</w:t>
      </w:r>
      <w:proofErr w:type="spellEnd"/>
    </w:p>
    <w:p w:rsidR="004F6BA7" w:rsidRDefault="004F6BA7" w:rsidP="00945C29">
      <w:pPr>
        <w:pStyle w:val="ListeParagraf"/>
        <w:numPr>
          <w:ilvl w:val="0"/>
          <w:numId w:val="2"/>
        </w:numPr>
      </w:pPr>
      <w:proofErr w:type="spellStart"/>
      <w:r>
        <w:t>pH</w:t>
      </w:r>
      <w:proofErr w:type="spellEnd"/>
    </w:p>
    <w:p w:rsidR="00945C29" w:rsidRDefault="00945C29" w:rsidP="00945C29">
      <w:pPr>
        <w:pStyle w:val="ListeParagraf"/>
        <w:numPr>
          <w:ilvl w:val="0"/>
          <w:numId w:val="2"/>
        </w:numPr>
      </w:pPr>
      <w:r>
        <w:t>Saflık</w:t>
      </w:r>
      <w:r w:rsidR="007D48A5">
        <w:t xml:space="preserve"> / </w:t>
      </w:r>
      <w:proofErr w:type="spellStart"/>
      <w:r w:rsidR="007D48A5">
        <w:t>Safsızlık</w:t>
      </w:r>
      <w:proofErr w:type="spellEnd"/>
    </w:p>
    <w:p w:rsidR="00945C29" w:rsidRDefault="00945C29" w:rsidP="00D813AA">
      <w:pPr>
        <w:pStyle w:val="ListeParagraf"/>
        <w:numPr>
          <w:ilvl w:val="0"/>
          <w:numId w:val="2"/>
        </w:numPr>
      </w:pPr>
      <w:proofErr w:type="spellStart"/>
      <w:r>
        <w:t>Sterilite</w:t>
      </w:r>
      <w:proofErr w:type="spellEnd"/>
    </w:p>
    <w:p w:rsidR="004F6BA7" w:rsidRDefault="004F6BA7" w:rsidP="00945C29">
      <w:pPr>
        <w:pStyle w:val="ListeParagraf"/>
        <w:numPr>
          <w:ilvl w:val="0"/>
          <w:numId w:val="2"/>
        </w:numPr>
      </w:pPr>
      <w:r>
        <w:t>Alüminyum i</w:t>
      </w:r>
      <w:r w:rsidR="00AF4D38">
        <w:t>çeriği (uygulanabilir olduğunda)</w:t>
      </w:r>
    </w:p>
    <w:p w:rsidR="00AF4D38" w:rsidRDefault="00AF4D38" w:rsidP="00945C29">
      <w:pPr>
        <w:pStyle w:val="ListeParagraf"/>
        <w:numPr>
          <w:ilvl w:val="0"/>
          <w:numId w:val="2"/>
        </w:numPr>
      </w:pPr>
      <w:r>
        <w:t xml:space="preserve">Alüminyum dışında </w:t>
      </w:r>
      <w:proofErr w:type="spellStart"/>
      <w:r>
        <w:t>adjuvan</w:t>
      </w:r>
      <w:proofErr w:type="spellEnd"/>
      <w:r>
        <w:t xml:space="preserve"> kullanılmışsa miktar tayini</w:t>
      </w:r>
    </w:p>
    <w:p w:rsidR="004F6BA7" w:rsidRDefault="004F6BA7" w:rsidP="00945C29">
      <w:pPr>
        <w:pStyle w:val="ListeParagraf"/>
        <w:numPr>
          <w:ilvl w:val="0"/>
          <w:numId w:val="2"/>
        </w:numPr>
      </w:pPr>
      <w:proofErr w:type="spellStart"/>
      <w:r>
        <w:t>Adsorpsiyon</w:t>
      </w:r>
      <w:proofErr w:type="spellEnd"/>
      <w:r>
        <w:t xml:space="preserve"> oranı (uygulanabilir olduğunda)</w:t>
      </w:r>
    </w:p>
    <w:p w:rsidR="007D4F62" w:rsidRDefault="00E01F3A" w:rsidP="00A217C9">
      <w:pPr>
        <w:pStyle w:val="ListeParagraf"/>
        <w:numPr>
          <w:ilvl w:val="0"/>
          <w:numId w:val="2"/>
        </w:numPr>
        <w:jc w:val="both"/>
      </w:pPr>
      <w:proofErr w:type="spellStart"/>
      <w:r>
        <w:lastRenderedPageBreak/>
        <w:t>Abnormal</w:t>
      </w:r>
      <w:proofErr w:type="spellEnd"/>
      <w:r>
        <w:t xml:space="preserve"> </w:t>
      </w:r>
      <w:proofErr w:type="spellStart"/>
      <w:r>
        <w:t>toksisite</w:t>
      </w:r>
      <w:proofErr w:type="spellEnd"/>
      <w:r w:rsidR="00A217C9">
        <w:t xml:space="preserve">  </w:t>
      </w:r>
    </w:p>
    <w:p w:rsidR="00E01F3A" w:rsidRDefault="00864F88" w:rsidP="00013395">
      <w:pPr>
        <w:pStyle w:val="ListeParagraf"/>
        <w:ind w:left="1080"/>
        <w:jc w:val="both"/>
      </w:pPr>
      <w:proofErr w:type="gramStart"/>
      <w:r>
        <w:t>testleridir</w:t>
      </w:r>
      <w:proofErr w:type="gramEnd"/>
      <w:r>
        <w:t>.</w:t>
      </w:r>
    </w:p>
    <w:p w:rsidR="009427EA" w:rsidRDefault="009427EA" w:rsidP="000D4793">
      <w:pPr>
        <w:jc w:val="both"/>
      </w:pPr>
    </w:p>
    <w:p w:rsidR="003217CA" w:rsidRDefault="00A217C9" w:rsidP="003217CA">
      <w:pPr>
        <w:pStyle w:val="ListeParagraf"/>
        <w:numPr>
          <w:ilvl w:val="0"/>
          <w:numId w:val="3"/>
        </w:numPr>
        <w:jc w:val="both"/>
      </w:pPr>
      <w:proofErr w:type="spellStart"/>
      <w:r>
        <w:t>Stabilite</w:t>
      </w:r>
      <w:proofErr w:type="spellEnd"/>
      <w:r>
        <w:t xml:space="preserve"> testlerinin</w:t>
      </w:r>
      <w:r w:rsidR="00145B6F">
        <w:t>,</w:t>
      </w:r>
      <w:r>
        <w:t xml:space="preserve"> kalite kontrol analizinde yer alan parametreler</w:t>
      </w:r>
      <w:r w:rsidR="00145B6F">
        <w:t>i kapsayacak şekilde</w:t>
      </w:r>
      <w:r>
        <w:t xml:space="preserve"> yapıl</w:t>
      </w:r>
      <w:r w:rsidR="00145B6F">
        <w:t xml:space="preserve">ması beklenmektedir. En az 15 günlük gerçek </w:t>
      </w:r>
      <w:r w:rsidR="009427EA">
        <w:t>sıcaklık koşullarında (aşının saklanma sıcaklığı)</w:t>
      </w:r>
      <w:r w:rsidR="00145B6F">
        <w:t xml:space="preserve"> </w:t>
      </w:r>
      <w:proofErr w:type="spellStart"/>
      <w:r w:rsidR="00145B6F">
        <w:t>stabilite</w:t>
      </w:r>
      <w:proofErr w:type="spellEnd"/>
      <w:r w:rsidR="00145B6F">
        <w:t xml:space="preserve"> verisinin Faz I başvuru dosyasında sunulması beklenmekte olup, sonrasında belirlenen takvim </w:t>
      </w:r>
      <w:r w:rsidR="00145B6F" w:rsidRPr="00145B6F">
        <w:t xml:space="preserve">doğrultusunda </w:t>
      </w:r>
      <w:r w:rsidR="00145B6F">
        <w:t xml:space="preserve">elde edilecek ek verilerin zaman kaybetmeksizin </w:t>
      </w:r>
      <w:r w:rsidR="00145B6F" w:rsidRPr="00145B6F">
        <w:t xml:space="preserve">Kuruma sunulması gerekmektedir. </w:t>
      </w:r>
      <w:proofErr w:type="spellStart"/>
      <w:r w:rsidR="00145B6F" w:rsidRPr="00145B6F">
        <w:t>Stabilite</w:t>
      </w:r>
      <w:proofErr w:type="spellEnd"/>
      <w:r w:rsidR="00145B6F" w:rsidRPr="00145B6F">
        <w:t xml:space="preserve"> testlerinin </w:t>
      </w:r>
      <w:r w:rsidR="009427EA">
        <w:t>uzun dönem (</w:t>
      </w:r>
      <w:r w:rsidR="00145B6F" w:rsidRPr="00145B6F">
        <w:t>gerçek sıcaklık koşullarında</w:t>
      </w:r>
      <w:r w:rsidR="009427EA">
        <w:t>)</w:t>
      </w:r>
      <w:r w:rsidR="00145B6F" w:rsidRPr="00145B6F">
        <w:t xml:space="preserve">, </w:t>
      </w:r>
      <w:r w:rsidRPr="00145B6F">
        <w:t xml:space="preserve">hızlandırılmış ve </w:t>
      </w:r>
      <w:r w:rsidR="009427EA">
        <w:t>stres (</w:t>
      </w:r>
      <w:r w:rsidR="00145B6F" w:rsidRPr="00145B6F">
        <w:t>araştırma ürünü için gerekli olması durumunda</w:t>
      </w:r>
      <w:r w:rsidR="009427EA">
        <w:t>)</w:t>
      </w:r>
      <w:r w:rsidR="00145B6F" w:rsidRPr="00145B6F">
        <w:t xml:space="preserve"> </w:t>
      </w:r>
      <w:r w:rsidRPr="00145B6F">
        <w:t>koşullarında çalışılması gerekmektedir.</w:t>
      </w:r>
      <w:r w:rsidR="004F3DE9">
        <w:t xml:space="preserve"> </w:t>
      </w:r>
    </w:p>
    <w:p w:rsidR="004C1D19" w:rsidRDefault="007D48A5" w:rsidP="003217CA">
      <w:pPr>
        <w:ind w:firstLine="360"/>
        <w:jc w:val="both"/>
      </w:pPr>
      <w:r>
        <w:t xml:space="preserve">Tüm bunlara ilave olarak özellikle </w:t>
      </w:r>
      <w:r w:rsidRPr="004A7983">
        <w:t>Faz II</w:t>
      </w:r>
      <w:r>
        <w:t xml:space="preserve"> çalışmalara başlamada</w:t>
      </w:r>
      <w:r w:rsidR="003217CA">
        <w:t xml:space="preserve">n önce ilgili aşı üretimine ait </w:t>
      </w:r>
      <w:r>
        <w:t xml:space="preserve">analitik ve proses </w:t>
      </w:r>
      <w:proofErr w:type="spellStart"/>
      <w:r>
        <w:t>validasyon</w:t>
      </w:r>
      <w:r w:rsidR="00145B6F">
        <w:t>u</w:t>
      </w:r>
      <w:proofErr w:type="spellEnd"/>
      <w:r w:rsidR="00C408A1">
        <w:t xml:space="preserve"> (yapılan her aşamanın ayrıntılı olarak yer alması)</w:t>
      </w:r>
      <w:r>
        <w:t xml:space="preserve">, </w:t>
      </w:r>
      <w:r w:rsidR="009427EA">
        <w:t xml:space="preserve">planlanan </w:t>
      </w:r>
      <w:r>
        <w:t>üretim seri boyutu</w:t>
      </w:r>
      <w:r w:rsidR="009427EA">
        <w:t xml:space="preserve"> (pilot ve ticari seri boyutları hakkında bilgi)</w:t>
      </w:r>
      <w:r>
        <w:t>, kap-kapak sistemi</w:t>
      </w:r>
      <w:r w:rsidR="00C408A1">
        <w:t xml:space="preserve"> </w:t>
      </w:r>
      <w:r>
        <w:t>ve kontrollerine ait bilgilerin de sunulan dosyada olması gerekmektedir.</w:t>
      </w:r>
    </w:p>
    <w:p w:rsidR="00F36F8E" w:rsidRDefault="00F36F8E" w:rsidP="003217CA">
      <w:pPr>
        <w:ind w:firstLine="360"/>
        <w:jc w:val="both"/>
      </w:pPr>
      <w:r>
        <w:t>Dokümanda belirtilen veriler sunulması gereken temel veriler olup, gerekmesi durumunda araştırma ürünü bazında ek bilgi ve belge talep edilebilir.</w:t>
      </w:r>
    </w:p>
    <w:p w:rsidR="001144BB" w:rsidRDefault="001144BB" w:rsidP="003217CA">
      <w:pPr>
        <w:jc w:val="both"/>
      </w:pPr>
    </w:p>
    <w:sectPr w:rsidR="0011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42AC6"/>
    <w:multiLevelType w:val="hybridMultilevel"/>
    <w:tmpl w:val="9B6299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B02986"/>
    <w:multiLevelType w:val="hybridMultilevel"/>
    <w:tmpl w:val="4B64880E"/>
    <w:lvl w:ilvl="0" w:tplc="4BA2E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B7236"/>
    <w:multiLevelType w:val="hybridMultilevel"/>
    <w:tmpl w:val="FD8A45CC"/>
    <w:lvl w:ilvl="0" w:tplc="A994F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19"/>
    <w:rsid w:val="00013395"/>
    <w:rsid w:val="0002104B"/>
    <w:rsid w:val="00022824"/>
    <w:rsid w:val="00034E6F"/>
    <w:rsid w:val="00066CD0"/>
    <w:rsid w:val="000A26E8"/>
    <w:rsid w:val="000B1668"/>
    <w:rsid w:val="000B7C46"/>
    <w:rsid w:val="000D4793"/>
    <w:rsid w:val="000D4803"/>
    <w:rsid w:val="000E4D40"/>
    <w:rsid w:val="000F5464"/>
    <w:rsid w:val="0011383F"/>
    <w:rsid w:val="001144BB"/>
    <w:rsid w:val="001204A1"/>
    <w:rsid w:val="00145B6F"/>
    <w:rsid w:val="001D72E1"/>
    <w:rsid w:val="0026610E"/>
    <w:rsid w:val="002A25CE"/>
    <w:rsid w:val="003217CA"/>
    <w:rsid w:val="00347EC7"/>
    <w:rsid w:val="00391E1B"/>
    <w:rsid w:val="00405C29"/>
    <w:rsid w:val="0047692C"/>
    <w:rsid w:val="004A7983"/>
    <w:rsid w:val="004C1D19"/>
    <w:rsid w:val="004C5CFC"/>
    <w:rsid w:val="004D3E79"/>
    <w:rsid w:val="004F3DE9"/>
    <w:rsid w:val="004F6BA7"/>
    <w:rsid w:val="00501007"/>
    <w:rsid w:val="00512859"/>
    <w:rsid w:val="00513AFB"/>
    <w:rsid w:val="00522ADB"/>
    <w:rsid w:val="00573506"/>
    <w:rsid w:val="005B66ED"/>
    <w:rsid w:val="0064144E"/>
    <w:rsid w:val="00646274"/>
    <w:rsid w:val="00655ABC"/>
    <w:rsid w:val="00674F1C"/>
    <w:rsid w:val="006C0EA7"/>
    <w:rsid w:val="006F0B0F"/>
    <w:rsid w:val="007373CE"/>
    <w:rsid w:val="00782975"/>
    <w:rsid w:val="007B1DB8"/>
    <w:rsid w:val="007C1C7E"/>
    <w:rsid w:val="007D48A5"/>
    <w:rsid w:val="007D4F62"/>
    <w:rsid w:val="00825039"/>
    <w:rsid w:val="00864F88"/>
    <w:rsid w:val="008732A4"/>
    <w:rsid w:val="008811BA"/>
    <w:rsid w:val="008A4698"/>
    <w:rsid w:val="008B75B4"/>
    <w:rsid w:val="008C11E9"/>
    <w:rsid w:val="009013A6"/>
    <w:rsid w:val="009427EA"/>
    <w:rsid w:val="00945C29"/>
    <w:rsid w:val="00947EF8"/>
    <w:rsid w:val="009946E5"/>
    <w:rsid w:val="009957F6"/>
    <w:rsid w:val="009B008C"/>
    <w:rsid w:val="009C4E79"/>
    <w:rsid w:val="00A106FB"/>
    <w:rsid w:val="00A217C9"/>
    <w:rsid w:val="00A30259"/>
    <w:rsid w:val="00AA7095"/>
    <w:rsid w:val="00AF4D38"/>
    <w:rsid w:val="00B16D0A"/>
    <w:rsid w:val="00B60C44"/>
    <w:rsid w:val="00B84B41"/>
    <w:rsid w:val="00BC41CE"/>
    <w:rsid w:val="00C408A1"/>
    <w:rsid w:val="00D813AA"/>
    <w:rsid w:val="00D84BFE"/>
    <w:rsid w:val="00DA4177"/>
    <w:rsid w:val="00DD43DD"/>
    <w:rsid w:val="00E01F3A"/>
    <w:rsid w:val="00E30527"/>
    <w:rsid w:val="00E64BC4"/>
    <w:rsid w:val="00EA2A4D"/>
    <w:rsid w:val="00F05982"/>
    <w:rsid w:val="00F36F8E"/>
    <w:rsid w:val="00F457DA"/>
    <w:rsid w:val="00F70352"/>
    <w:rsid w:val="00FC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F15ED-08DF-4C7A-85B2-B1B5231C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45C29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013A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013A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013A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013A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013A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13A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013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tck.gov.tr/storage/Archive/2020/contentFile/Be%C5%9Feri%20A%C5%9F%C4%B1lar%C4%B1n%20Klinik%20D%C4%B1%C5%9F%C4%B1%20De%C4%9Ferlendirilmesine%20%C4%B0li%C5%9Fkin%20K%C4%B1lavuz%20061020_1494c21b-30b3-426c-946d-b589e7f4188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TITCK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Aydan ERATALAY</dc:creator>
  <cp:keywords/>
  <dc:description/>
  <cp:lastModifiedBy>Zeliha BAYRAM</cp:lastModifiedBy>
  <cp:revision>2</cp:revision>
  <dcterms:created xsi:type="dcterms:W3CDTF">2021-03-16T10:31:00Z</dcterms:created>
  <dcterms:modified xsi:type="dcterms:W3CDTF">2021-03-16T10:31:00Z</dcterms:modified>
</cp:coreProperties>
</file>