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21" w:rsidRDefault="008E0F21" w:rsidP="00D55186">
      <w:pPr>
        <w:jc w:val="both"/>
      </w:pPr>
    </w:p>
    <w:tbl>
      <w:tblPr>
        <w:tblStyle w:val="TabloKlavuzu"/>
        <w:tblW w:w="0" w:type="auto"/>
        <w:tblLook w:val="04A0" w:firstRow="1" w:lastRow="0" w:firstColumn="1" w:lastColumn="0" w:noHBand="0" w:noVBand="1"/>
      </w:tblPr>
      <w:tblGrid>
        <w:gridCol w:w="9062"/>
      </w:tblGrid>
      <w:tr w:rsidR="008E0F21" w:rsidTr="00650D35">
        <w:trPr>
          <w:trHeight w:val="758"/>
        </w:trPr>
        <w:tc>
          <w:tcPr>
            <w:tcW w:w="9062" w:type="dxa"/>
            <w:tcBorders>
              <w:bottom w:val="single" w:sz="4" w:space="0" w:color="auto"/>
            </w:tcBorders>
          </w:tcPr>
          <w:p w:rsidR="008E0F21" w:rsidRPr="00D55186" w:rsidRDefault="00DD26D0" w:rsidP="00E45485">
            <w:pPr>
              <w:autoSpaceDE w:val="0"/>
              <w:autoSpaceDN w:val="0"/>
              <w:adjustRightInd w:val="0"/>
              <w:jc w:val="both"/>
              <w:rPr>
                <w:rFonts w:ascii="TimesNewRomanPSMT" w:eastAsiaTheme="minorHAnsi" w:hAnsi="TimesNewRomanPSMT" w:cs="TimesNewRomanPSMT"/>
                <w:sz w:val="24"/>
                <w:szCs w:val="24"/>
                <w:lang w:eastAsia="en-US"/>
              </w:rPr>
            </w:pPr>
            <w:r w:rsidRPr="00A619F3">
              <w:rPr>
                <w:rFonts w:ascii="Times New Roman" w:eastAsiaTheme="minorHAnsi" w:hAnsi="Times New Roman"/>
                <w:b/>
                <w:sz w:val="24"/>
                <w:szCs w:val="24"/>
                <w:lang w:eastAsia="en-US"/>
              </w:rPr>
              <w:t>ÖZET:</w:t>
            </w:r>
            <w:r w:rsidRPr="00DD26D0">
              <w:rPr>
                <w:rFonts w:ascii="Times New Roman" w:eastAsiaTheme="minorHAnsi" w:hAnsi="Times New Roman"/>
                <w:b/>
                <w:sz w:val="24"/>
                <w:szCs w:val="24"/>
                <w:lang w:eastAsia="en-US"/>
              </w:rPr>
              <w:t xml:space="preserve"> </w:t>
            </w:r>
            <w:r w:rsidR="00650D35">
              <w:rPr>
                <w:rFonts w:ascii="Times New Roman" w:hAnsi="Times New Roman"/>
                <w:sz w:val="24"/>
                <w:szCs w:val="24"/>
              </w:rPr>
              <w:t>O</w:t>
            </w:r>
            <w:r w:rsidR="00E45485">
              <w:rPr>
                <w:rFonts w:ascii="Times New Roman" w:hAnsi="Times New Roman"/>
                <w:sz w:val="24"/>
                <w:szCs w:val="24"/>
              </w:rPr>
              <w:t xml:space="preserve">lağanüstü hal </w:t>
            </w:r>
            <w:r w:rsidR="00650D35">
              <w:rPr>
                <w:rFonts w:ascii="Times New Roman" w:hAnsi="Times New Roman"/>
                <w:sz w:val="24"/>
                <w:szCs w:val="24"/>
              </w:rPr>
              <w:t>döneminde; memur olarak çalışmaktayken merkezi yerleştirme işlemleriyle bir KİT’e sözleşmeli olarak atanma hakkı kazananların istifalarının sonuçlanmasının beklenilip beklenilmeyeceği ve KİT personelinden istifa etmek isteyenlerin durumu hk.</w:t>
            </w:r>
            <w:r w:rsidR="00B22003" w:rsidRPr="00DD26D0">
              <w:rPr>
                <w:rFonts w:ascii="Times New Roman" w:eastAsiaTheme="minorHAnsi" w:hAnsi="Times New Roman"/>
                <w:b/>
                <w:sz w:val="24"/>
                <w:szCs w:val="24"/>
                <w:lang w:eastAsia="en-US"/>
              </w:rPr>
              <w:t xml:space="preserve"> </w:t>
            </w:r>
            <w:r w:rsidRPr="00650D35">
              <w:rPr>
                <w:rFonts w:ascii="Times New Roman" w:eastAsiaTheme="minorHAnsi" w:hAnsi="Times New Roman"/>
                <w:b/>
                <w:sz w:val="24"/>
                <w:szCs w:val="24"/>
                <w:lang w:eastAsia="en-US"/>
              </w:rPr>
              <w:t>(</w:t>
            </w:r>
            <w:r w:rsidR="00D55186" w:rsidRPr="00650D35">
              <w:rPr>
                <w:rFonts w:ascii="Times New Roman" w:eastAsiaTheme="minorHAnsi" w:hAnsi="Times New Roman"/>
                <w:b/>
                <w:sz w:val="24"/>
                <w:szCs w:val="24"/>
                <w:lang w:eastAsia="en-US"/>
              </w:rPr>
              <w:t>09/09/2016</w:t>
            </w:r>
            <w:r w:rsidRPr="00650D35">
              <w:rPr>
                <w:rFonts w:ascii="Times New Roman" w:eastAsiaTheme="minorHAnsi" w:hAnsi="Times New Roman"/>
                <w:b/>
                <w:sz w:val="24"/>
                <w:szCs w:val="24"/>
                <w:lang w:eastAsia="en-US"/>
              </w:rPr>
              <w:t>-</w:t>
            </w:r>
            <w:r w:rsidR="00D55186" w:rsidRPr="00650D35">
              <w:rPr>
                <w:rFonts w:ascii="Times New Roman" w:eastAsiaTheme="minorHAnsi" w:hAnsi="Times New Roman"/>
                <w:b/>
                <w:sz w:val="24"/>
                <w:szCs w:val="24"/>
                <w:lang w:eastAsia="en-US"/>
              </w:rPr>
              <w:t xml:space="preserve"> E.5453</w:t>
            </w:r>
            <w:r w:rsidRPr="00650D35">
              <w:rPr>
                <w:rFonts w:ascii="Times New Roman" w:eastAsiaTheme="minorHAnsi" w:hAnsi="Times New Roman"/>
                <w:b/>
                <w:sz w:val="24"/>
                <w:szCs w:val="24"/>
                <w:lang w:eastAsia="en-US"/>
              </w:rPr>
              <w:t>)</w:t>
            </w:r>
          </w:p>
        </w:tc>
      </w:tr>
      <w:tr w:rsidR="008E0F21" w:rsidTr="00650D35">
        <w:trPr>
          <w:trHeight w:val="6475"/>
        </w:trPr>
        <w:tc>
          <w:tcPr>
            <w:tcW w:w="9062" w:type="dxa"/>
          </w:tcPr>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Merkezi yerleştirme işlemleri neticesinde Teşebbüsü</w:t>
            </w:r>
            <w:r>
              <w:rPr>
                <w:rFonts w:ascii="Times New Roman" w:hAnsi="Times New Roman"/>
                <w:sz w:val="24"/>
                <w:szCs w:val="24"/>
              </w:rPr>
              <w:t xml:space="preserve">nüzde görev yapmaya hak kazanan </w:t>
            </w:r>
            <w:r w:rsidRPr="00D55186">
              <w:rPr>
                <w:rFonts w:ascii="Times New Roman" w:hAnsi="Times New Roman"/>
                <w:sz w:val="24"/>
                <w:szCs w:val="24"/>
              </w:rPr>
              <w:t>adaylardan bazılarının olağanüstü hal nedeniyle mevcut görevlerinden ayrılamadıklarından bahisle</w:t>
            </w:r>
            <w:r>
              <w:rPr>
                <w:rFonts w:ascii="Times New Roman" w:hAnsi="Times New Roman"/>
                <w:sz w:val="24"/>
                <w:szCs w:val="24"/>
              </w:rPr>
              <w:t xml:space="preserve"> </w:t>
            </w:r>
            <w:r w:rsidRPr="00D55186">
              <w:rPr>
                <w:rFonts w:ascii="Times New Roman" w:hAnsi="Times New Roman"/>
                <w:sz w:val="24"/>
                <w:szCs w:val="24"/>
              </w:rPr>
              <w:t>ilgililerin olağanüstü halin bitimini takiben atanıp atanamayacağı ile mevcut personelinizden diğer kamu</w:t>
            </w:r>
            <w:r>
              <w:rPr>
                <w:rFonts w:ascii="Times New Roman" w:hAnsi="Times New Roman"/>
                <w:sz w:val="24"/>
                <w:szCs w:val="24"/>
              </w:rPr>
              <w:t xml:space="preserve"> </w:t>
            </w:r>
            <w:r w:rsidRPr="00D55186">
              <w:rPr>
                <w:rFonts w:ascii="Times New Roman" w:hAnsi="Times New Roman"/>
                <w:sz w:val="24"/>
                <w:szCs w:val="24"/>
              </w:rPr>
              <w:t>kurum ve kuruluşlarına atanma hakkı kazananların istifalarının nasıl değerlendirileceği hususlarında</w:t>
            </w:r>
            <w:r>
              <w:rPr>
                <w:rFonts w:ascii="Times New Roman" w:hAnsi="Times New Roman"/>
                <w:sz w:val="24"/>
                <w:szCs w:val="24"/>
              </w:rPr>
              <w:t xml:space="preserve"> </w:t>
            </w:r>
            <w:r w:rsidRPr="00D55186">
              <w:rPr>
                <w:rFonts w:ascii="Times New Roman" w:hAnsi="Times New Roman"/>
                <w:sz w:val="24"/>
                <w:szCs w:val="24"/>
              </w:rPr>
              <w:t>Başkanlığımızdan görüş talep eden ilgi yazı incelenmiştir.</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Bilindiği üzere, 657 sayılı Kanun'un "Çekilme" başlıklı 94'</w:t>
            </w:r>
            <w:r>
              <w:rPr>
                <w:rFonts w:ascii="Times New Roman" w:hAnsi="Times New Roman"/>
                <w:sz w:val="24"/>
                <w:szCs w:val="24"/>
              </w:rPr>
              <w:t xml:space="preserve">üncü maddesinde, "Devlet memuru </w:t>
            </w:r>
            <w:r w:rsidRPr="00D55186">
              <w:rPr>
                <w:rFonts w:ascii="Times New Roman" w:hAnsi="Times New Roman"/>
                <w:sz w:val="24"/>
                <w:szCs w:val="24"/>
              </w:rPr>
              <w:t>bağlı olduğu kuruma yazılı olarak müracaat etmek suretiyle memurluktan çekilme isteğinde bulunabilir.</w:t>
            </w:r>
            <w:r>
              <w:rPr>
                <w:rFonts w:ascii="Times New Roman" w:hAnsi="Times New Roman"/>
                <w:sz w:val="24"/>
                <w:szCs w:val="24"/>
              </w:rPr>
              <w:t xml:space="preserve"> </w:t>
            </w:r>
            <w:r w:rsidRPr="00D55186">
              <w:rPr>
                <w:rFonts w:ascii="Times New Roman" w:hAnsi="Times New Roman"/>
                <w:sz w:val="24"/>
                <w:szCs w:val="24"/>
              </w:rPr>
              <w:t>Mezuniyetsiz veya kurumlarınca kabul edilen mazereti olmaksızın görevin terkedilmesi ve bu terkin</w:t>
            </w:r>
            <w:r>
              <w:rPr>
                <w:rFonts w:ascii="Times New Roman" w:hAnsi="Times New Roman"/>
                <w:sz w:val="24"/>
                <w:szCs w:val="24"/>
              </w:rPr>
              <w:t xml:space="preserve"> </w:t>
            </w:r>
            <w:r w:rsidRPr="00D55186">
              <w:rPr>
                <w:rFonts w:ascii="Times New Roman" w:hAnsi="Times New Roman"/>
                <w:sz w:val="24"/>
                <w:szCs w:val="24"/>
              </w:rPr>
              <w:t>kesintisiz 10 gün devam etmesi halinde, yazılı müracaat şartı aranmaksızın,</w:t>
            </w:r>
            <w:r>
              <w:rPr>
                <w:rFonts w:ascii="Times New Roman" w:hAnsi="Times New Roman"/>
                <w:sz w:val="24"/>
                <w:szCs w:val="24"/>
              </w:rPr>
              <w:t xml:space="preserve"> </w:t>
            </w:r>
            <w:r w:rsidRPr="00D55186">
              <w:rPr>
                <w:rFonts w:ascii="Times New Roman" w:hAnsi="Times New Roman"/>
                <w:sz w:val="24"/>
                <w:szCs w:val="24"/>
              </w:rPr>
              <w:t>çekilme isteğinde</w:t>
            </w:r>
            <w:r>
              <w:rPr>
                <w:rFonts w:ascii="Times New Roman" w:hAnsi="Times New Roman"/>
                <w:sz w:val="24"/>
                <w:szCs w:val="24"/>
              </w:rPr>
              <w:t xml:space="preserve"> </w:t>
            </w:r>
            <w:r w:rsidRPr="00D55186">
              <w:rPr>
                <w:rFonts w:ascii="Times New Roman" w:hAnsi="Times New Roman"/>
                <w:sz w:val="24"/>
                <w:szCs w:val="24"/>
              </w:rPr>
              <w:t>bulunulmuş sayılır." hükmü, "Olağanüstü yönetim hallerinde çekilme usulü" başlıklı</w:t>
            </w:r>
            <w:r>
              <w:rPr>
                <w:rFonts w:ascii="Times New Roman" w:hAnsi="Times New Roman"/>
                <w:sz w:val="24"/>
                <w:szCs w:val="24"/>
              </w:rPr>
              <w:t xml:space="preserve"> </w:t>
            </w:r>
            <w:r w:rsidRPr="00D55186">
              <w:rPr>
                <w:rFonts w:ascii="Times New Roman" w:hAnsi="Times New Roman"/>
                <w:sz w:val="24"/>
                <w:szCs w:val="24"/>
              </w:rPr>
              <w:t>96 ncı maddesinde,</w:t>
            </w:r>
            <w:r>
              <w:rPr>
                <w:rFonts w:ascii="Times New Roman" w:hAnsi="Times New Roman"/>
                <w:sz w:val="24"/>
                <w:szCs w:val="24"/>
              </w:rPr>
              <w:t xml:space="preserve"> </w:t>
            </w:r>
            <w:r w:rsidRPr="00D55186">
              <w:rPr>
                <w:rFonts w:ascii="Times New Roman" w:hAnsi="Times New Roman"/>
                <w:sz w:val="24"/>
                <w:szCs w:val="24"/>
              </w:rPr>
              <w:t>"Olağanüstü hal, sıkıyönetim, seferberlik ve savaş hallerinde veya genel</w:t>
            </w:r>
            <w:r>
              <w:rPr>
                <w:rFonts w:ascii="Times New Roman" w:hAnsi="Times New Roman"/>
                <w:sz w:val="24"/>
                <w:szCs w:val="24"/>
              </w:rPr>
              <w:t xml:space="preserve"> </w:t>
            </w:r>
            <w:r w:rsidRPr="00D55186">
              <w:rPr>
                <w:rFonts w:ascii="Times New Roman" w:hAnsi="Times New Roman"/>
                <w:sz w:val="24"/>
                <w:szCs w:val="24"/>
              </w:rPr>
              <w:t>hayata müessir afetlere uğrayan</w:t>
            </w:r>
            <w:r>
              <w:rPr>
                <w:rFonts w:ascii="Times New Roman" w:hAnsi="Times New Roman"/>
                <w:sz w:val="24"/>
                <w:szCs w:val="24"/>
              </w:rPr>
              <w:t xml:space="preserve"> </w:t>
            </w:r>
            <w:r w:rsidRPr="00D55186">
              <w:rPr>
                <w:rFonts w:ascii="Times New Roman" w:hAnsi="Times New Roman"/>
                <w:sz w:val="24"/>
                <w:szCs w:val="24"/>
              </w:rPr>
              <w:t>yerlerdeki Devlet Memurları yerine atanacaklar gelip işe</w:t>
            </w:r>
            <w:r>
              <w:rPr>
                <w:rFonts w:ascii="Times New Roman" w:hAnsi="Times New Roman"/>
                <w:sz w:val="24"/>
                <w:szCs w:val="24"/>
              </w:rPr>
              <w:t xml:space="preserve"> </w:t>
            </w:r>
            <w:r w:rsidRPr="00D55186">
              <w:rPr>
                <w:rFonts w:ascii="Times New Roman" w:hAnsi="Times New Roman"/>
                <w:sz w:val="24"/>
                <w:szCs w:val="24"/>
              </w:rPr>
              <w:t>başlamadıkça görevlerini bırakamazlar."</w:t>
            </w:r>
            <w:r>
              <w:rPr>
                <w:rFonts w:ascii="Times New Roman" w:hAnsi="Times New Roman"/>
                <w:sz w:val="24"/>
                <w:szCs w:val="24"/>
              </w:rPr>
              <w:t xml:space="preserve"> </w:t>
            </w:r>
            <w:r w:rsidRPr="00D55186">
              <w:rPr>
                <w:rFonts w:ascii="Times New Roman" w:hAnsi="Times New Roman"/>
                <w:sz w:val="24"/>
                <w:szCs w:val="24"/>
              </w:rPr>
              <w:t>hükmü "Çekilen ve çekilmiş sayılanların yeniden atanmaları</w:t>
            </w:r>
            <w:r>
              <w:rPr>
                <w:rFonts w:ascii="Times New Roman" w:hAnsi="Times New Roman"/>
                <w:sz w:val="24"/>
                <w:szCs w:val="24"/>
              </w:rPr>
              <w:t xml:space="preserve"> </w:t>
            </w:r>
            <w:r w:rsidRPr="00D55186">
              <w:rPr>
                <w:rFonts w:ascii="Times New Roman" w:hAnsi="Times New Roman"/>
                <w:sz w:val="24"/>
                <w:szCs w:val="24"/>
              </w:rPr>
              <w:t>"başlıklı 97'nci maddesinde "Memurlardan</w:t>
            </w:r>
            <w:r>
              <w:rPr>
                <w:rFonts w:ascii="Times New Roman" w:hAnsi="Times New Roman"/>
                <w:sz w:val="24"/>
                <w:szCs w:val="24"/>
              </w:rPr>
              <w:t xml:space="preserve"> </w:t>
            </w:r>
            <w:r w:rsidRPr="00D55186">
              <w:rPr>
                <w:rFonts w:ascii="Times New Roman" w:hAnsi="Times New Roman"/>
                <w:sz w:val="24"/>
                <w:szCs w:val="24"/>
              </w:rPr>
              <w:t>mali ve cezai sorumlulukları saklı kalmak üzere;</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D) 96 ncı maddeye aykırı hareket edenler hiçbir surette,</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Devlet memurluğuna alınamazlar." hükmü yer almaktadır.</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Diğer taraftan, 3/5/2002 tarihli ve 24744 sayılı Resmi Gazete'de yayımlanan Kamu</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Görevlerine İlk Defa Atanacaklar İçin Yapılacak Sınavl</w:t>
            </w:r>
            <w:r>
              <w:rPr>
                <w:rFonts w:ascii="Times New Roman" w:hAnsi="Times New Roman"/>
                <w:sz w:val="24"/>
                <w:szCs w:val="24"/>
              </w:rPr>
              <w:t xml:space="preserve">ar Hakkında Genel Yönetmelik'in </w:t>
            </w:r>
            <w:r w:rsidRPr="00D55186">
              <w:rPr>
                <w:rFonts w:ascii="Times New Roman" w:hAnsi="Times New Roman"/>
                <w:sz w:val="24"/>
                <w:szCs w:val="24"/>
              </w:rPr>
              <w:t>"Yerleştirme" başlıklı 23'üncü maddesinde "Adaylar, Beşinci Bölümde yer alan hükümler saklı kalmak</w:t>
            </w:r>
            <w:r>
              <w:rPr>
                <w:rFonts w:ascii="Times New Roman" w:hAnsi="Times New Roman"/>
                <w:sz w:val="24"/>
                <w:szCs w:val="24"/>
              </w:rPr>
              <w:t xml:space="preserve"> </w:t>
            </w:r>
            <w:r w:rsidRPr="00D55186">
              <w:rPr>
                <w:rFonts w:ascii="Times New Roman" w:hAnsi="Times New Roman"/>
                <w:sz w:val="24"/>
                <w:szCs w:val="24"/>
              </w:rPr>
              <w:t>üzere, ÖSYM tarafından (B) grubu kadrolara; KPSS puanları, tercihleri, kadro sayıları ve koşulları</w:t>
            </w:r>
            <w:r>
              <w:rPr>
                <w:rFonts w:ascii="Times New Roman" w:hAnsi="Times New Roman"/>
                <w:sz w:val="24"/>
                <w:szCs w:val="24"/>
              </w:rPr>
              <w:t xml:space="preserve"> </w:t>
            </w:r>
            <w:r w:rsidRPr="00D55186">
              <w:rPr>
                <w:rFonts w:ascii="Times New Roman" w:hAnsi="Times New Roman"/>
                <w:sz w:val="24"/>
                <w:szCs w:val="24"/>
              </w:rPr>
              <w:t>göz önünde tutulmak suretiyle yerleştirilir. Yerleştirme işlemlerinde, diğer koşullar saklı kalmak</w:t>
            </w:r>
            <w:r>
              <w:rPr>
                <w:rFonts w:ascii="Times New Roman" w:hAnsi="Times New Roman"/>
                <w:sz w:val="24"/>
                <w:szCs w:val="24"/>
              </w:rPr>
              <w:t xml:space="preserve"> </w:t>
            </w:r>
            <w:r w:rsidRPr="00D55186">
              <w:rPr>
                <w:rFonts w:ascii="Times New Roman" w:hAnsi="Times New Roman"/>
                <w:sz w:val="24"/>
                <w:szCs w:val="24"/>
              </w:rPr>
              <w:t>kaydıyla, yerleştirmenin yapıldığı tarihte aynı adaya ait geçerlilik süresi bitmeyen sınavlardan alınan en</w:t>
            </w:r>
            <w:r>
              <w:rPr>
                <w:rFonts w:ascii="Times New Roman" w:hAnsi="Times New Roman"/>
                <w:sz w:val="24"/>
                <w:szCs w:val="24"/>
              </w:rPr>
              <w:t xml:space="preserve"> </w:t>
            </w:r>
            <w:r w:rsidRPr="00D55186">
              <w:rPr>
                <w:rFonts w:ascii="Times New Roman" w:hAnsi="Times New Roman"/>
                <w:sz w:val="24"/>
                <w:szCs w:val="24"/>
              </w:rPr>
              <w:t>yüksek KPSS puanı dikkate alınır ve aynı puanı alan adaylar arasından diploma tarihi itibariyle önce</w:t>
            </w:r>
            <w:r>
              <w:rPr>
                <w:rFonts w:ascii="Times New Roman" w:hAnsi="Times New Roman"/>
                <w:sz w:val="24"/>
                <w:szCs w:val="24"/>
              </w:rPr>
              <w:t xml:space="preserve"> </w:t>
            </w:r>
            <w:r w:rsidRPr="00D55186">
              <w:rPr>
                <w:rFonts w:ascii="Times New Roman" w:hAnsi="Times New Roman"/>
                <w:sz w:val="24"/>
                <w:szCs w:val="24"/>
              </w:rPr>
              <w:t>mezun olmuş olana, bunun aynı olması halinde yaşı büyük olana, her ikisinin de aynı olması durumunda</w:t>
            </w:r>
            <w:r>
              <w:rPr>
                <w:rFonts w:ascii="Times New Roman" w:hAnsi="Times New Roman"/>
                <w:sz w:val="24"/>
                <w:szCs w:val="24"/>
              </w:rPr>
              <w:t xml:space="preserve"> </w:t>
            </w:r>
            <w:r w:rsidRPr="00D55186">
              <w:rPr>
                <w:rFonts w:ascii="Times New Roman" w:hAnsi="Times New Roman"/>
                <w:sz w:val="24"/>
                <w:szCs w:val="24"/>
              </w:rPr>
              <w:t>ise sınav sonucu yeni açıklanan adaya öncelik tanınır." hükmü, "Adayların başvurmaları ve atanmaları"</w:t>
            </w:r>
            <w:r>
              <w:rPr>
                <w:rFonts w:ascii="Times New Roman" w:hAnsi="Times New Roman"/>
                <w:sz w:val="24"/>
                <w:szCs w:val="24"/>
              </w:rPr>
              <w:t xml:space="preserve"> </w:t>
            </w:r>
            <w:r w:rsidRPr="00D55186">
              <w:rPr>
                <w:rFonts w:ascii="Times New Roman" w:hAnsi="Times New Roman"/>
                <w:sz w:val="24"/>
                <w:szCs w:val="24"/>
              </w:rPr>
              <w:t>başlıklı 25'inci maddesinin birinci fıkrasında "Adaylar, yerleştirildikleri kamu kurum ve kuruluşlarına,</w:t>
            </w:r>
            <w:r>
              <w:rPr>
                <w:rFonts w:ascii="Times New Roman" w:hAnsi="Times New Roman"/>
                <w:sz w:val="24"/>
                <w:szCs w:val="24"/>
              </w:rPr>
              <w:t xml:space="preserve"> </w:t>
            </w:r>
            <w:r w:rsidRPr="00D55186">
              <w:rPr>
                <w:rFonts w:ascii="Times New Roman" w:hAnsi="Times New Roman"/>
                <w:sz w:val="24"/>
                <w:szCs w:val="24"/>
              </w:rPr>
              <w:t>Tercih Kılavuzu'nda yazılı olan belgeler ve KPSS Sınav Sonuç Belgesi ile birlikte</w:t>
            </w:r>
            <w:r>
              <w:rPr>
                <w:rFonts w:ascii="Times New Roman" w:hAnsi="Times New Roman"/>
                <w:sz w:val="24"/>
                <w:szCs w:val="24"/>
              </w:rPr>
              <w:t xml:space="preserve"> </w:t>
            </w:r>
            <w:r w:rsidRPr="00D55186">
              <w:rPr>
                <w:rFonts w:ascii="Times New Roman" w:hAnsi="Times New Roman"/>
                <w:sz w:val="24"/>
                <w:szCs w:val="24"/>
              </w:rPr>
              <w:t>atanmak üzere süresi</w:t>
            </w:r>
            <w:r>
              <w:rPr>
                <w:rFonts w:ascii="Times New Roman" w:hAnsi="Times New Roman"/>
                <w:sz w:val="24"/>
                <w:szCs w:val="24"/>
              </w:rPr>
              <w:t xml:space="preserve"> </w:t>
            </w:r>
            <w:r w:rsidRPr="00D55186">
              <w:rPr>
                <w:rFonts w:ascii="Times New Roman" w:hAnsi="Times New Roman"/>
                <w:sz w:val="24"/>
                <w:szCs w:val="24"/>
              </w:rPr>
              <w:t>içinde başvururlar.</w:t>
            </w:r>
          </w:p>
          <w:p w:rsidR="00D55186" w:rsidRPr="00D55186" w:rsidRDefault="00D55186" w:rsidP="00D55186">
            <w:pPr>
              <w:ind w:right="-2" w:firstLine="560"/>
              <w:jc w:val="both"/>
              <w:rPr>
                <w:rFonts w:ascii="Times New Roman" w:hAnsi="Times New Roman"/>
                <w:sz w:val="24"/>
                <w:szCs w:val="24"/>
              </w:rPr>
            </w:pPr>
            <w:r w:rsidRPr="00D55186">
              <w:rPr>
                <w:rFonts w:ascii="Times New Roman" w:hAnsi="Times New Roman"/>
                <w:sz w:val="24"/>
                <w:szCs w:val="24"/>
              </w:rPr>
              <w:t>Kamu kurum ve kuruluşları, atamaya yetkili amirin onayı i</w:t>
            </w:r>
            <w:r>
              <w:rPr>
                <w:rFonts w:ascii="Times New Roman" w:hAnsi="Times New Roman"/>
                <w:sz w:val="24"/>
                <w:szCs w:val="24"/>
              </w:rPr>
              <w:t xml:space="preserve">le beş kişiden oluşan bir sınav </w:t>
            </w:r>
            <w:r w:rsidRPr="00D55186">
              <w:rPr>
                <w:rFonts w:ascii="Times New Roman" w:hAnsi="Times New Roman"/>
                <w:sz w:val="24"/>
                <w:szCs w:val="24"/>
              </w:rPr>
              <w:t>değerlendirme komisyonu kurar. Bu komisyon, atanmak üzere bildirilen adayları, aranılan nitelikler</w:t>
            </w:r>
            <w:r>
              <w:rPr>
                <w:rFonts w:ascii="Times New Roman" w:hAnsi="Times New Roman"/>
                <w:sz w:val="24"/>
                <w:szCs w:val="24"/>
              </w:rPr>
              <w:t xml:space="preserve"> </w:t>
            </w:r>
            <w:r w:rsidRPr="00D55186">
              <w:rPr>
                <w:rFonts w:ascii="Times New Roman" w:hAnsi="Times New Roman"/>
                <w:sz w:val="24"/>
                <w:szCs w:val="24"/>
              </w:rPr>
              <w:t>yönünden inceleyerek, nitelikleri uyanların atamalarının yapılmasını teklif eder. Beşinci Bölümde yer</w:t>
            </w:r>
            <w:r>
              <w:rPr>
                <w:rFonts w:ascii="Times New Roman" w:hAnsi="Times New Roman"/>
                <w:sz w:val="24"/>
                <w:szCs w:val="24"/>
              </w:rPr>
              <w:t xml:space="preserve"> </w:t>
            </w:r>
            <w:r w:rsidRPr="00D55186">
              <w:rPr>
                <w:rFonts w:ascii="Times New Roman" w:hAnsi="Times New Roman"/>
                <w:sz w:val="24"/>
                <w:szCs w:val="24"/>
              </w:rPr>
              <w:t>alan hükümler saklı kalmak üzere, ÖSYM tarafından yerleştiril</w:t>
            </w:r>
            <w:r>
              <w:rPr>
                <w:rFonts w:ascii="Times New Roman" w:hAnsi="Times New Roman"/>
                <w:sz w:val="24"/>
                <w:szCs w:val="24"/>
              </w:rPr>
              <w:t xml:space="preserve">en adaylar, başka bir sınav veya </w:t>
            </w:r>
            <w:r w:rsidRPr="00D55186">
              <w:rPr>
                <w:rFonts w:ascii="Times New Roman" w:hAnsi="Times New Roman"/>
                <w:sz w:val="24"/>
                <w:szCs w:val="24"/>
              </w:rPr>
              <w:t>mülakat yapılmaksızın, ilan edilmiş kadrolara doğrudan atanır. Ancak, atama için öngörülen koşullara</w:t>
            </w:r>
            <w:r>
              <w:rPr>
                <w:rFonts w:ascii="Times New Roman" w:hAnsi="Times New Roman"/>
                <w:sz w:val="24"/>
                <w:szCs w:val="24"/>
              </w:rPr>
              <w:t xml:space="preserve"> </w:t>
            </w:r>
            <w:r w:rsidRPr="00D55186">
              <w:rPr>
                <w:rFonts w:ascii="Times New Roman" w:hAnsi="Times New Roman"/>
                <w:sz w:val="24"/>
                <w:szCs w:val="24"/>
              </w:rPr>
              <w:t>uymayan veya gerekli belgeleri süresi içinde getiremeyen adayların atamaları yapılmaz." hükmü yer</w:t>
            </w:r>
            <w:r>
              <w:rPr>
                <w:rFonts w:ascii="Times New Roman" w:hAnsi="Times New Roman"/>
                <w:sz w:val="24"/>
                <w:szCs w:val="24"/>
              </w:rPr>
              <w:t xml:space="preserve"> </w:t>
            </w:r>
            <w:r w:rsidRPr="00D55186">
              <w:rPr>
                <w:rFonts w:ascii="Times New Roman" w:hAnsi="Times New Roman"/>
                <w:sz w:val="24"/>
                <w:szCs w:val="24"/>
              </w:rPr>
              <w:t>almaktadır.</w:t>
            </w:r>
            <w:r>
              <w:rPr>
                <w:rFonts w:ascii="Times New Roman" w:hAnsi="Times New Roman"/>
                <w:sz w:val="24"/>
                <w:szCs w:val="24"/>
              </w:rPr>
              <w:t xml:space="preserve"> </w:t>
            </w:r>
            <w:r w:rsidRPr="00D55186">
              <w:rPr>
                <w:rFonts w:ascii="Times New Roman" w:hAnsi="Times New Roman"/>
                <w:sz w:val="24"/>
                <w:szCs w:val="24"/>
              </w:rPr>
              <w:t>Anılan Kanunun "Atamalarda görev yerine hareket ve işe başlama</w:t>
            </w:r>
            <w:r>
              <w:rPr>
                <w:rFonts w:ascii="Times New Roman" w:hAnsi="Times New Roman"/>
                <w:sz w:val="24"/>
                <w:szCs w:val="24"/>
              </w:rPr>
              <w:t xml:space="preserve"> süresi" süresi başlıklı 62'nci </w:t>
            </w:r>
            <w:r w:rsidRPr="00D55186">
              <w:rPr>
                <w:rFonts w:ascii="Times New Roman" w:hAnsi="Times New Roman"/>
                <w:sz w:val="24"/>
                <w:szCs w:val="24"/>
              </w:rPr>
              <w:t>maddesinde, "İlk defa veya yeniden veyahut yer değiştirme suretiyle;</w:t>
            </w:r>
          </w:p>
          <w:p w:rsidR="00D55186" w:rsidRPr="00D55186" w:rsidRDefault="00D55186" w:rsidP="00D55186">
            <w:pPr>
              <w:autoSpaceDE w:val="0"/>
              <w:autoSpaceDN w:val="0"/>
              <w:adjustRightInd w:val="0"/>
              <w:jc w:val="both"/>
              <w:rPr>
                <w:rFonts w:ascii="Times New Roman" w:hAnsi="Times New Roman"/>
                <w:sz w:val="24"/>
                <w:szCs w:val="24"/>
              </w:rPr>
            </w:pPr>
            <w:r w:rsidRPr="00D55186">
              <w:rPr>
                <w:rFonts w:ascii="Times New Roman" w:hAnsi="Times New Roman"/>
                <w:sz w:val="24"/>
                <w:szCs w:val="24"/>
              </w:rPr>
              <w:t>a) Aynı yerdeki görevlere atananlar atama emirlerinin kendilerine tebliğ gününü,</w:t>
            </w:r>
          </w:p>
          <w:p w:rsidR="00D55186" w:rsidRPr="00D55186" w:rsidRDefault="00D55186" w:rsidP="00D55186">
            <w:pPr>
              <w:autoSpaceDE w:val="0"/>
              <w:autoSpaceDN w:val="0"/>
              <w:adjustRightInd w:val="0"/>
              <w:jc w:val="both"/>
              <w:rPr>
                <w:rFonts w:ascii="Times New Roman" w:hAnsi="Times New Roman"/>
                <w:sz w:val="24"/>
                <w:szCs w:val="24"/>
              </w:rPr>
            </w:pPr>
            <w:r w:rsidRPr="00D55186">
              <w:rPr>
                <w:rFonts w:ascii="Times New Roman" w:hAnsi="Times New Roman"/>
                <w:sz w:val="24"/>
                <w:szCs w:val="24"/>
              </w:rPr>
              <w:t>b) Başka yerdeki görevlere atananlar, atama emirlerinin kendile</w:t>
            </w:r>
            <w:r>
              <w:rPr>
                <w:rFonts w:ascii="Times New Roman" w:hAnsi="Times New Roman"/>
                <w:sz w:val="24"/>
                <w:szCs w:val="24"/>
              </w:rPr>
              <w:t xml:space="preserve">rine tebliğ tarihinden itibaren </w:t>
            </w:r>
            <w:r w:rsidRPr="00D55186">
              <w:rPr>
                <w:rFonts w:ascii="Times New Roman" w:hAnsi="Times New Roman"/>
                <w:sz w:val="24"/>
                <w:szCs w:val="24"/>
              </w:rPr>
              <w:t>15 gün içerisinde o yere hareket ederek belli yol süresini,</w:t>
            </w:r>
          </w:p>
          <w:p w:rsidR="00D55186" w:rsidRPr="00D55186" w:rsidRDefault="00D55186" w:rsidP="00D55186">
            <w:pPr>
              <w:autoSpaceDE w:val="0"/>
              <w:autoSpaceDN w:val="0"/>
              <w:adjustRightInd w:val="0"/>
              <w:jc w:val="both"/>
              <w:rPr>
                <w:rFonts w:ascii="Times New Roman" w:hAnsi="Times New Roman"/>
                <w:sz w:val="24"/>
                <w:szCs w:val="24"/>
              </w:rPr>
            </w:pPr>
            <w:r w:rsidRPr="00D55186">
              <w:rPr>
                <w:rFonts w:ascii="Times New Roman" w:hAnsi="Times New Roman"/>
                <w:sz w:val="24"/>
                <w:szCs w:val="24"/>
              </w:rPr>
              <w:lastRenderedPageBreak/>
              <w:t>İzleyen iş günü içinde işe başlamak zorundadırlar. Savaş ve olağanüstü hallerde bu süre Bakanlar Kurulu Kararı ile kısaltılabilir.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Yukarıdaki süreler;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Kanuni izinlerin kullanılması veya geçici bir görevin yapılması sırasında başka bir göreve atanan memurlar için iznin veya geçici görevin bitimi,</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2- Hesaplarını, yerlerine gelenlere devir zorunda bulunan sayman ve sayman mutemetleri için devrin sona ermesi,</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3- Eski görevlerine devamları kurumlarınca yazılı olarak tebliğ edilenler için yerlerine atanan memurların gelmesi veya yeni görev yerlerine hareketlerinin kurumlarınca tebliği, tarihinde başlar." hükmü yer almaktadır.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Ayrıca, 22/07/2016 tarihli ve 29778 sayılı Resmi Gazete'de yayımlanan 1116 sayılı Ü</w:t>
            </w:r>
            <w:r w:rsidR="00650D35" w:rsidRPr="00650D35">
              <w:rPr>
                <w:rFonts w:ascii="Times New Roman" w:hAnsi="Times New Roman"/>
                <w:sz w:val="24"/>
                <w:szCs w:val="24"/>
              </w:rPr>
              <w:t xml:space="preserve">lke </w:t>
            </w:r>
            <w:r w:rsidRPr="00650D35">
              <w:rPr>
                <w:rFonts w:ascii="Times New Roman" w:hAnsi="Times New Roman"/>
                <w:sz w:val="24"/>
                <w:szCs w:val="24"/>
              </w:rPr>
              <w:t>Genelinde Olağanüstü Hal İlanına Dair Karar ile 21/07/2016 Perşembe günü</w:t>
            </w:r>
            <w:r w:rsidR="00650D35" w:rsidRPr="00650D35">
              <w:rPr>
                <w:rFonts w:ascii="Times New Roman" w:hAnsi="Times New Roman"/>
                <w:sz w:val="24"/>
                <w:szCs w:val="24"/>
              </w:rPr>
              <w:t xml:space="preserve"> saat 01.00'dan itibaren </w:t>
            </w:r>
            <w:r w:rsidRPr="00650D35">
              <w:rPr>
                <w:rFonts w:ascii="Times New Roman" w:hAnsi="Times New Roman"/>
                <w:sz w:val="24"/>
                <w:szCs w:val="24"/>
              </w:rPr>
              <w:t>doksan gün süreyle olağanüstü hal ilan edilmesi hakkındaki Bakanlar</w:t>
            </w:r>
            <w:r w:rsidR="00650D35" w:rsidRPr="00650D35">
              <w:rPr>
                <w:rFonts w:ascii="Times New Roman" w:hAnsi="Times New Roman"/>
                <w:sz w:val="24"/>
                <w:szCs w:val="24"/>
              </w:rPr>
              <w:t xml:space="preserve"> Kurulunun 20/07/2016 tarihinde </w:t>
            </w:r>
            <w:r w:rsidRPr="00650D35">
              <w:rPr>
                <w:rFonts w:ascii="Times New Roman" w:hAnsi="Times New Roman"/>
                <w:sz w:val="24"/>
                <w:szCs w:val="24"/>
              </w:rPr>
              <w:t>alınan Kararı, Türkiye Büyük Millet Meclisi Genel Kurulunca onaylanmıştır.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Öte yandan, kamu iktisadi teşebbüsleri ve bağlı ortaklıklarının personel rejimini dü</w:t>
            </w:r>
            <w:r w:rsidR="00650D35" w:rsidRPr="00650D35">
              <w:rPr>
                <w:rFonts w:ascii="Times New Roman" w:hAnsi="Times New Roman"/>
                <w:sz w:val="24"/>
                <w:szCs w:val="24"/>
              </w:rPr>
              <w:t xml:space="preserve">zenleyen, </w:t>
            </w:r>
            <w:r w:rsidRPr="00650D35">
              <w:rPr>
                <w:rFonts w:ascii="Times New Roman" w:hAnsi="Times New Roman"/>
                <w:sz w:val="24"/>
                <w:szCs w:val="24"/>
              </w:rPr>
              <w:t>22/1/1990 tarihli ve 399 sayılı Kanun Hükmünde Kararnamede, sözleş</w:t>
            </w:r>
            <w:r w:rsidR="00650D35" w:rsidRPr="00650D35">
              <w:rPr>
                <w:rFonts w:ascii="Times New Roman" w:hAnsi="Times New Roman"/>
                <w:sz w:val="24"/>
                <w:szCs w:val="24"/>
              </w:rPr>
              <w:t xml:space="preserve">meli personelin hak ve </w:t>
            </w:r>
            <w:r w:rsidRPr="00650D35">
              <w:rPr>
                <w:rFonts w:ascii="Times New Roman" w:hAnsi="Times New Roman"/>
                <w:sz w:val="24"/>
                <w:szCs w:val="24"/>
              </w:rPr>
              <w:t>yükümlülükleri, memuriyet statüsünden bağımsız olarak düzenlenmiş olup, aynı Kanun Hükmü</w:t>
            </w:r>
            <w:r w:rsidR="00650D35" w:rsidRPr="00650D35">
              <w:rPr>
                <w:rFonts w:ascii="Times New Roman" w:hAnsi="Times New Roman"/>
                <w:sz w:val="24"/>
                <w:szCs w:val="24"/>
              </w:rPr>
              <w:t xml:space="preserve">nde </w:t>
            </w:r>
            <w:r w:rsidRPr="00650D35">
              <w:rPr>
                <w:rFonts w:ascii="Times New Roman" w:hAnsi="Times New Roman"/>
                <w:sz w:val="24"/>
                <w:szCs w:val="24"/>
              </w:rPr>
              <w:t>Kararnamede sözleşmeli personelin diğer kamu kurum ve kuruluşları</w:t>
            </w:r>
            <w:r w:rsidR="00650D35" w:rsidRPr="00650D35">
              <w:rPr>
                <w:rFonts w:ascii="Times New Roman" w:hAnsi="Times New Roman"/>
                <w:sz w:val="24"/>
                <w:szCs w:val="24"/>
              </w:rPr>
              <w:t xml:space="preserve">ndaki kadro ve pozisyonlara </w:t>
            </w:r>
            <w:r w:rsidRPr="00650D35">
              <w:rPr>
                <w:rFonts w:ascii="Times New Roman" w:hAnsi="Times New Roman"/>
                <w:sz w:val="24"/>
                <w:szCs w:val="24"/>
              </w:rPr>
              <w:t>naklen atanabileceğine dair</w:t>
            </w:r>
            <w:r w:rsidR="00650D35">
              <w:rPr>
                <w:rFonts w:ascii="Times New Roman" w:hAnsi="Times New Roman"/>
                <w:sz w:val="24"/>
                <w:szCs w:val="24"/>
              </w:rPr>
              <w:t xml:space="preserve"> bir düzenleme bulunmamaktadır. </w:t>
            </w:r>
            <w:r w:rsidRPr="00650D35">
              <w:rPr>
                <w:rFonts w:ascii="Times New Roman" w:hAnsi="Times New Roman"/>
                <w:sz w:val="24"/>
                <w:szCs w:val="24"/>
              </w:rPr>
              <w:t>13/3/1990 tarih ve 02162 sayılı yazımızda yer alan I seri</w:t>
            </w:r>
            <w:r w:rsidR="00650D35">
              <w:rPr>
                <w:rFonts w:ascii="Times New Roman" w:hAnsi="Times New Roman"/>
                <w:sz w:val="24"/>
                <w:szCs w:val="24"/>
              </w:rPr>
              <w:t xml:space="preserve"> nolu KİT Personel Rejimi Genel </w:t>
            </w:r>
            <w:r w:rsidRPr="00650D35">
              <w:rPr>
                <w:rFonts w:ascii="Times New Roman" w:hAnsi="Times New Roman"/>
                <w:sz w:val="24"/>
                <w:szCs w:val="24"/>
              </w:rPr>
              <w:t>Tebliğinde ise "Sözleşmeli personelin naklen atanması söz konusu olmadığından bir sözleşmeli</w:t>
            </w:r>
            <w:r w:rsidR="00650D35">
              <w:rPr>
                <w:rFonts w:ascii="Times New Roman" w:hAnsi="Times New Roman"/>
                <w:sz w:val="24"/>
                <w:szCs w:val="24"/>
              </w:rPr>
              <w:t xml:space="preserve"> </w:t>
            </w:r>
            <w:r w:rsidRPr="00650D35">
              <w:rPr>
                <w:rFonts w:ascii="Times New Roman" w:hAnsi="Times New Roman"/>
                <w:sz w:val="24"/>
                <w:szCs w:val="24"/>
              </w:rPr>
              <w:t>personelin diğer bir teşebbüs veya bağlı ortaklıkta görev alması, açıktan işe alma niteliğindedir..."</w:t>
            </w:r>
            <w:r w:rsidR="00650D35">
              <w:rPr>
                <w:rFonts w:ascii="Times New Roman" w:hAnsi="Times New Roman"/>
                <w:sz w:val="24"/>
                <w:szCs w:val="24"/>
              </w:rPr>
              <w:t xml:space="preserve"> </w:t>
            </w:r>
            <w:r w:rsidRPr="00650D35">
              <w:rPr>
                <w:rFonts w:ascii="Times New Roman" w:hAnsi="Times New Roman"/>
                <w:sz w:val="24"/>
                <w:szCs w:val="24"/>
              </w:rPr>
              <w:t>hükmü yer almaktadır.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Bahsi geçen hüküm ve açıklamalardan sözleşmeli statüye n</w:t>
            </w:r>
            <w:r w:rsidR="00650D35">
              <w:rPr>
                <w:rFonts w:ascii="Times New Roman" w:hAnsi="Times New Roman"/>
                <w:sz w:val="24"/>
                <w:szCs w:val="24"/>
              </w:rPr>
              <w:t xml:space="preserve">aklen atanmanın mümkün olmadığı </w:t>
            </w:r>
            <w:r w:rsidRPr="00650D35">
              <w:rPr>
                <w:rFonts w:ascii="Times New Roman" w:hAnsi="Times New Roman"/>
                <w:sz w:val="24"/>
                <w:szCs w:val="24"/>
              </w:rPr>
              <w:t>ve bu statüye yapılacak atamaların ilgilinin mevcut statüsüyle ilişkisinin kesilerek sözleşmeli statüye</w:t>
            </w:r>
            <w:r w:rsidR="00650D35">
              <w:rPr>
                <w:rFonts w:ascii="Times New Roman" w:hAnsi="Times New Roman"/>
                <w:sz w:val="24"/>
                <w:szCs w:val="24"/>
              </w:rPr>
              <w:t xml:space="preserve"> </w:t>
            </w:r>
            <w:r w:rsidR="00650D35" w:rsidRPr="00650D35">
              <w:rPr>
                <w:rFonts w:ascii="Times New Roman" w:hAnsi="Times New Roman"/>
                <w:sz w:val="24"/>
                <w:szCs w:val="24"/>
              </w:rPr>
              <w:t>dâhil</w:t>
            </w:r>
            <w:r w:rsidRPr="00650D35">
              <w:rPr>
                <w:rFonts w:ascii="Times New Roman" w:hAnsi="Times New Roman"/>
                <w:sz w:val="24"/>
                <w:szCs w:val="24"/>
              </w:rPr>
              <w:t xml:space="preserve"> olması sonucunu doğuracağı anlaşılmaktadır.</w:t>
            </w:r>
          </w:p>
          <w:p w:rsidR="00104E71"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22/1/1990 tarihli ve 399 sayılı Kanun Hükmünde Kararname</w:t>
            </w:r>
            <w:r w:rsidR="00650D35">
              <w:rPr>
                <w:rFonts w:ascii="Times New Roman" w:hAnsi="Times New Roman"/>
                <w:sz w:val="24"/>
                <w:szCs w:val="24"/>
              </w:rPr>
              <w:t xml:space="preserve">'nin "Görev ve Yer Değişikliği" </w:t>
            </w:r>
            <w:r w:rsidRPr="00650D35">
              <w:rPr>
                <w:rFonts w:ascii="Times New Roman" w:hAnsi="Times New Roman"/>
                <w:sz w:val="24"/>
                <w:szCs w:val="24"/>
              </w:rPr>
              <w:t>başlıklı 9'uncu maddesinin ikinci fıkrasında "Görev veya görev yeri değişikliklerinde yeni görev yerine</w:t>
            </w:r>
            <w:r w:rsidR="00650D35">
              <w:rPr>
                <w:rFonts w:ascii="Times New Roman" w:hAnsi="Times New Roman"/>
                <w:sz w:val="24"/>
                <w:szCs w:val="24"/>
              </w:rPr>
              <w:t xml:space="preserve"> </w:t>
            </w:r>
            <w:r w:rsidRPr="00650D35">
              <w:rPr>
                <w:rFonts w:ascii="Times New Roman" w:hAnsi="Times New Roman"/>
                <w:sz w:val="24"/>
                <w:szCs w:val="24"/>
              </w:rPr>
              <w:t>hareket ve işe başlama süresi aynı yerde göreve başlayacaklar için tebliği izleyen gün, başka yerdeki</w:t>
            </w:r>
            <w:r w:rsidR="00650D35">
              <w:rPr>
                <w:rFonts w:ascii="Times New Roman" w:hAnsi="Times New Roman"/>
                <w:sz w:val="24"/>
                <w:szCs w:val="24"/>
              </w:rPr>
              <w:t xml:space="preserve"> </w:t>
            </w:r>
            <w:r w:rsidRPr="00650D35">
              <w:rPr>
                <w:rFonts w:ascii="Times New Roman" w:hAnsi="Times New Roman"/>
                <w:sz w:val="24"/>
                <w:szCs w:val="24"/>
              </w:rPr>
              <w:t>göreve başlayacaklar için 15 gündür." hükmüne yer verilmiştir.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Ayrıca, 9/3/1990 tarihinde yürürlüğe giren 399 Sayılı Kanun Hükmünde Kararname</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Hükümlerine Göre Yapılacak Sözleşmelerde Yer Alacak Hususların Tespiti Hakkında Yönetmelik eki tip sözleşmenin "İlk Defa İşe Başlama" başlıklı 5'inci maddesinde " İlk defa işe başlamada, ilgili bu sözleşmenin imzalanarak ve kendisine tebliğini izleyen en geç (15) gün içerisinde bilfiil işe başlamak zorunda olup, işe başladığı günden itibaren ücrete hak kazanır.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Aksi halde ihbara gerek kalmaksızın sözleşme feshedilmiş sayılır." hükmüne yer almaktadır.</w:t>
            </w:r>
          </w:p>
          <w:p w:rsidR="00650D35"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Diğer taraftan, 22/1/1990 tarihli ve 399 sayılı Kanun Hükmünde Kararname'nin "Çekilme" başlıklı 13'üncü maddesinde "Sözleşmeli personel, bu Kanun Hükmünde Kararname ile sözleşmesinde belirtilen şartlarla görevinden çekilme hakkına sahiptir." hükmüne yer verilmiştir. 399 Sayılı Kanun Hükmünde Kararname Hükümlerine Göre Yapılacak Sözleşmelerde Yer Alacak Hususların Tespiti Hakkında Yönetmelik eki tip sözleşmenin 7'nci maddesinin (a) bendinde ise ilgilinin görevden çekilme talebinin kabulünün sözleşmeyi sona erdi</w:t>
            </w:r>
            <w:r w:rsidR="00650D35">
              <w:rPr>
                <w:rFonts w:ascii="Times New Roman" w:hAnsi="Times New Roman"/>
                <w:sz w:val="24"/>
                <w:szCs w:val="24"/>
              </w:rPr>
              <w:t xml:space="preserve">receği hüküm altına alınmıştır. </w:t>
            </w:r>
            <w:r w:rsidRPr="00650D35">
              <w:rPr>
                <w:rFonts w:ascii="Times New Roman" w:hAnsi="Times New Roman"/>
                <w:sz w:val="24"/>
                <w:szCs w:val="24"/>
              </w:rPr>
              <w:t>Sözleşmeli personele çekilme hakkı tanınmış olmasına karşın gerek anılan KHK'de gerekse personel sözleşmesinde çekilme usulüne ya da olağanüstü hal idaresinde çekilmeye ilişkin bir düzenlemeye yer verilmemiştir.</w:t>
            </w: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lastRenderedPageBreak/>
              <w:t>Yukarıda yer verilen hüküm ve açıklamalar karşısında,</w:t>
            </w:r>
          </w:p>
          <w:p w:rsidR="00D55186" w:rsidRPr="00650D35" w:rsidRDefault="00D55186" w:rsidP="00AA522E">
            <w:pPr>
              <w:ind w:right="-2" w:firstLine="560"/>
              <w:jc w:val="both"/>
              <w:rPr>
                <w:rFonts w:ascii="Times New Roman" w:hAnsi="Times New Roman"/>
                <w:sz w:val="24"/>
                <w:szCs w:val="24"/>
              </w:rPr>
            </w:pPr>
            <w:r w:rsidRPr="00650D35">
              <w:rPr>
                <w:rFonts w:ascii="Times New Roman" w:hAnsi="Times New Roman"/>
                <w:sz w:val="24"/>
                <w:szCs w:val="24"/>
              </w:rPr>
              <w:t>- Devlet memuru bağlı olduğu kuruma yazılı olarak müracaat etmek suretiyle memurluktan çekilme isteğinde bulunabilmekle birlikte, 657 sayılı Kanun'un 96'ncı maddesinde olağanüstü hal dönemlerinde Devlet memurlarının yerine atanacaklar gelip işe başlamadıkça görevlerini bırakamayacağının ifade edilmesi sebebiyle yerine atanacak kişi gelip işe başlamadan memurun çekilme isteğinin kamu kurum ve kuruluşları tarafından kabul edilmesinin mümkün bulunmadığı, mezkûr Kanun'un 96'ncı maddesine göre Devlet memurunun görev yaptığı kadroya başka bir kişinin</w:t>
            </w:r>
            <w:r w:rsidR="00AA522E">
              <w:rPr>
                <w:rFonts w:ascii="Times New Roman" w:hAnsi="Times New Roman"/>
                <w:sz w:val="24"/>
                <w:szCs w:val="24"/>
              </w:rPr>
              <w:t xml:space="preserve"> </w:t>
            </w:r>
            <w:bookmarkStart w:id="0" w:name="_GoBack"/>
            <w:bookmarkEnd w:id="0"/>
            <w:r w:rsidRPr="00650D35">
              <w:rPr>
                <w:rFonts w:ascii="Times New Roman" w:hAnsi="Times New Roman"/>
                <w:sz w:val="24"/>
                <w:szCs w:val="24"/>
              </w:rPr>
              <w:t>atamasının kurum içindeki memurlar arasından yapılabileceği gibi kurum dışından da ilgili mevzuat çerçevesinde yapılabileceği, bu çerçevede atama yapılması halinde memurun çekilme isteğinin kamu kurum ve kuruluşları tarafından kabul edilmesinin mümkün bulunduğu,</w:t>
            </w:r>
          </w:p>
          <w:p w:rsidR="00D55186" w:rsidRPr="00650D35" w:rsidRDefault="00D55186" w:rsidP="00650D35">
            <w:pPr>
              <w:ind w:right="-2" w:firstLine="560"/>
              <w:jc w:val="both"/>
              <w:rPr>
                <w:rFonts w:ascii="Times New Roman" w:hAnsi="Times New Roman"/>
                <w:sz w:val="24"/>
                <w:szCs w:val="24"/>
              </w:rPr>
            </w:pPr>
          </w:p>
          <w:p w:rsidR="00D55186" w:rsidRPr="00650D35" w:rsidRDefault="00D55186" w:rsidP="00650D35">
            <w:pPr>
              <w:ind w:right="-2" w:firstLine="560"/>
              <w:jc w:val="both"/>
              <w:rPr>
                <w:rFonts w:ascii="Times New Roman" w:hAnsi="Times New Roman"/>
                <w:sz w:val="24"/>
                <w:szCs w:val="24"/>
              </w:rPr>
            </w:pPr>
            <w:r w:rsidRPr="00650D35">
              <w:rPr>
                <w:rFonts w:ascii="Times New Roman" w:hAnsi="Times New Roman"/>
                <w:sz w:val="24"/>
                <w:szCs w:val="24"/>
              </w:rPr>
              <w:t>- Kamu Görevlerine İlk Defa Atanacaklar İçin Yapılacak Sınavlar Hakkında Genel</w:t>
            </w:r>
            <w:r w:rsidR="00650D35" w:rsidRPr="00650D35">
              <w:rPr>
                <w:rFonts w:ascii="Times New Roman" w:hAnsi="Times New Roman"/>
                <w:sz w:val="24"/>
                <w:szCs w:val="24"/>
              </w:rPr>
              <w:t xml:space="preserve"> </w:t>
            </w:r>
            <w:r w:rsidRPr="00650D35">
              <w:rPr>
                <w:rFonts w:ascii="Times New Roman" w:hAnsi="Times New Roman"/>
                <w:sz w:val="24"/>
                <w:szCs w:val="24"/>
              </w:rPr>
              <w:t>Yönetmelik'te yerleştirilen adayların atamalarının belirli bir sürede yapılacağına dair herhangi bir hükmün bulunmadığı, ancak 399 saylı Kanun Hükmünde Kararnamenin 9'uncu maddesi ile tip sözleşmenin 5'inci maddesi gereği Teşebbüsünüzde sözleşmeli statüde işe başlamaya hak kazanan adayların Teşebbüsünüzce yapılacak tebligatı takiben en geç 15 gün içerisinde göreve başlaması gerektiği, aksi takdirde bu haklarından feragat etmiş sayılacakları,</w:t>
            </w:r>
          </w:p>
          <w:p w:rsidR="00650D35" w:rsidRPr="00650D35" w:rsidRDefault="00650D35" w:rsidP="00650D35">
            <w:pPr>
              <w:ind w:right="-2" w:firstLine="560"/>
              <w:jc w:val="both"/>
              <w:rPr>
                <w:rFonts w:ascii="Times New Roman" w:hAnsi="Times New Roman"/>
                <w:sz w:val="24"/>
                <w:szCs w:val="24"/>
              </w:rPr>
            </w:pPr>
          </w:p>
          <w:p w:rsidR="00D55186" w:rsidRPr="00650D35" w:rsidRDefault="00650D35" w:rsidP="00650D35">
            <w:pPr>
              <w:ind w:right="-2" w:firstLine="560"/>
              <w:jc w:val="both"/>
              <w:rPr>
                <w:rFonts w:ascii="Times New Roman" w:hAnsi="Times New Roman"/>
                <w:sz w:val="24"/>
                <w:szCs w:val="24"/>
              </w:rPr>
            </w:pPr>
            <w:r w:rsidRPr="00650D35">
              <w:rPr>
                <w:rFonts w:ascii="Times New Roman" w:hAnsi="Times New Roman"/>
                <w:sz w:val="24"/>
                <w:szCs w:val="24"/>
              </w:rPr>
              <w:t xml:space="preserve">- </w:t>
            </w:r>
            <w:r w:rsidR="00D55186" w:rsidRPr="00650D35">
              <w:rPr>
                <w:rFonts w:ascii="Times New Roman" w:hAnsi="Times New Roman"/>
                <w:sz w:val="24"/>
                <w:szCs w:val="24"/>
              </w:rPr>
              <w:t>Teşebbüsünüz</w:t>
            </w:r>
            <w:r w:rsidRPr="00650D35">
              <w:rPr>
                <w:rFonts w:ascii="Times New Roman" w:hAnsi="Times New Roman"/>
                <w:sz w:val="24"/>
                <w:szCs w:val="24"/>
              </w:rPr>
              <w:t xml:space="preserve"> </w:t>
            </w:r>
            <w:r w:rsidR="00D55186" w:rsidRPr="00650D35">
              <w:rPr>
                <w:rFonts w:ascii="Times New Roman" w:hAnsi="Times New Roman"/>
                <w:sz w:val="24"/>
                <w:szCs w:val="24"/>
              </w:rPr>
              <w:t>personeline ilişkin çekilme taleplerinin, mal ve hizmet üretiminde aksamaya</w:t>
            </w:r>
            <w:r w:rsidRPr="00650D35">
              <w:rPr>
                <w:rFonts w:ascii="Times New Roman" w:hAnsi="Times New Roman"/>
                <w:sz w:val="24"/>
                <w:szCs w:val="24"/>
              </w:rPr>
              <w:t xml:space="preserve"> </w:t>
            </w:r>
            <w:r w:rsidR="00D55186" w:rsidRPr="00650D35">
              <w:rPr>
                <w:rFonts w:ascii="Times New Roman" w:hAnsi="Times New Roman"/>
                <w:sz w:val="24"/>
                <w:szCs w:val="24"/>
              </w:rPr>
              <w:t>neden olunmaması için gerekli tedbirlerin alınmasını takiben ivedilikle ele alınarak sonuçlandırılması</w:t>
            </w:r>
            <w:r w:rsidRPr="00650D35">
              <w:rPr>
                <w:rFonts w:ascii="Times New Roman" w:hAnsi="Times New Roman"/>
                <w:sz w:val="24"/>
                <w:szCs w:val="24"/>
              </w:rPr>
              <w:t xml:space="preserve"> </w:t>
            </w:r>
            <w:r w:rsidR="00D55186" w:rsidRPr="00650D35">
              <w:rPr>
                <w:rFonts w:ascii="Times New Roman" w:hAnsi="Times New Roman"/>
                <w:sz w:val="24"/>
                <w:szCs w:val="24"/>
              </w:rPr>
              <w:t>gerektiği,</w:t>
            </w:r>
          </w:p>
          <w:p w:rsidR="00D55186" w:rsidRDefault="00D55186" w:rsidP="00D55186">
            <w:pPr>
              <w:ind w:right="-2" w:firstLine="560"/>
              <w:jc w:val="both"/>
              <w:rPr>
                <w:rFonts w:ascii="Times New Roman" w:hAnsi="Times New Roman"/>
                <w:sz w:val="24"/>
                <w:szCs w:val="24"/>
              </w:rPr>
            </w:pPr>
            <w:r w:rsidRPr="00650D35">
              <w:rPr>
                <w:rFonts w:ascii="Times New Roman" w:hAnsi="Times New Roman"/>
                <w:sz w:val="24"/>
                <w:szCs w:val="24"/>
              </w:rPr>
              <w:t>mütalaa edilmektedir.</w:t>
            </w:r>
          </w:p>
        </w:tc>
      </w:tr>
    </w:tbl>
    <w:p w:rsidR="008A2705" w:rsidRPr="008E0F21" w:rsidRDefault="008A2705" w:rsidP="00D55186">
      <w:pPr>
        <w:spacing w:after="0" w:line="240" w:lineRule="auto"/>
        <w:jc w:val="both"/>
        <w:rPr>
          <w:rFonts w:ascii="Times New Roman" w:hAnsi="Times New Roman"/>
          <w:sz w:val="24"/>
          <w:szCs w:val="24"/>
        </w:rPr>
      </w:pPr>
    </w:p>
    <w:p w:rsidR="008E0F21" w:rsidRDefault="008E0F21" w:rsidP="00D55186">
      <w:pPr>
        <w:pStyle w:val="ListeParagraf"/>
        <w:spacing w:after="0" w:line="240" w:lineRule="auto"/>
        <w:ind w:left="0" w:firstLine="426"/>
        <w:jc w:val="both"/>
        <w:rPr>
          <w:rFonts w:ascii="Times New Roman" w:hAnsi="Times New Roman"/>
          <w:sz w:val="24"/>
          <w:szCs w:val="24"/>
        </w:rPr>
      </w:pPr>
    </w:p>
    <w:p w:rsidR="008E0F21" w:rsidRPr="008A2705" w:rsidRDefault="008E0F21" w:rsidP="00D55186">
      <w:pPr>
        <w:pStyle w:val="ListeParagraf"/>
        <w:spacing w:after="0" w:line="240" w:lineRule="auto"/>
        <w:ind w:left="0" w:firstLine="426"/>
        <w:jc w:val="both"/>
        <w:rPr>
          <w:rFonts w:ascii="Times New Roman" w:hAnsi="Times New Roman"/>
          <w:sz w:val="24"/>
          <w:szCs w:val="24"/>
        </w:rPr>
      </w:pPr>
    </w:p>
    <w:sectPr w:rsidR="008E0F21" w:rsidRPr="008A2705" w:rsidSect="00700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116"/>
    <w:multiLevelType w:val="hybridMultilevel"/>
    <w:tmpl w:val="348E74AE"/>
    <w:lvl w:ilvl="0" w:tplc="40B250B8">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1C8F4807"/>
    <w:multiLevelType w:val="hybridMultilevel"/>
    <w:tmpl w:val="5BF6575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1D30AE"/>
    <w:multiLevelType w:val="hybridMultilevel"/>
    <w:tmpl w:val="3EAE1A54"/>
    <w:lvl w:ilvl="0" w:tplc="5C6879CE">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57049B"/>
    <w:multiLevelType w:val="hybridMultilevel"/>
    <w:tmpl w:val="B2587378"/>
    <w:lvl w:ilvl="0" w:tplc="DF6E3834">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155C44"/>
    <w:multiLevelType w:val="hybridMultilevel"/>
    <w:tmpl w:val="228CCF22"/>
    <w:lvl w:ilvl="0" w:tplc="40F2EDBE">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526515"/>
    <w:multiLevelType w:val="hybridMultilevel"/>
    <w:tmpl w:val="7B70EF62"/>
    <w:lvl w:ilvl="0" w:tplc="73F85E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05"/>
    <w:rsid w:val="00014366"/>
    <w:rsid w:val="00104E71"/>
    <w:rsid w:val="001F5B0F"/>
    <w:rsid w:val="002F1A20"/>
    <w:rsid w:val="004B274D"/>
    <w:rsid w:val="00521A11"/>
    <w:rsid w:val="005312EB"/>
    <w:rsid w:val="0063759F"/>
    <w:rsid w:val="00650D35"/>
    <w:rsid w:val="00661C94"/>
    <w:rsid w:val="006D1E52"/>
    <w:rsid w:val="00700208"/>
    <w:rsid w:val="00735FF9"/>
    <w:rsid w:val="007E5A33"/>
    <w:rsid w:val="008A2705"/>
    <w:rsid w:val="008D6F52"/>
    <w:rsid w:val="008E0F21"/>
    <w:rsid w:val="009D79B7"/>
    <w:rsid w:val="00A619F3"/>
    <w:rsid w:val="00AA522E"/>
    <w:rsid w:val="00AB69A3"/>
    <w:rsid w:val="00AE517D"/>
    <w:rsid w:val="00B22003"/>
    <w:rsid w:val="00C65E8E"/>
    <w:rsid w:val="00D170EB"/>
    <w:rsid w:val="00D55186"/>
    <w:rsid w:val="00DD26D0"/>
    <w:rsid w:val="00E45485"/>
    <w:rsid w:val="00E735D6"/>
    <w:rsid w:val="00E85517"/>
    <w:rsid w:val="00FB6494"/>
    <w:rsid w:val="00FF5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614"/>
  <w15:docId w15:val="{55E01A46-7C65-40FE-A490-EE2EDCB5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0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A2705"/>
    <w:pPr>
      <w:ind w:left="720"/>
      <w:contextualSpacing/>
    </w:pPr>
  </w:style>
  <w:style w:type="paragraph" w:styleId="GvdeMetni">
    <w:name w:val="Body Text"/>
    <w:basedOn w:val="Normal"/>
    <w:link w:val="GvdeMetniChar"/>
    <w:uiPriority w:val="99"/>
    <w:rsid w:val="008A2705"/>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rsid w:val="008A2705"/>
    <w:rPr>
      <w:rFonts w:ascii="Times New Roman" w:eastAsia="Times New Roman" w:hAnsi="Times New Roman" w:cs="Times New Roman"/>
      <w:sz w:val="24"/>
      <w:szCs w:val="20"/>
      <w:lang w:eastAsia="tr-TR"/>
    </w:rPr>
  </w:style>
  <w:style w:type="paragraph" w:customStyle="1" w:styleId="nor">
    <w:name w:val="nor"/>
    <w:basedOn w:val="Normal"/>
    <w:uiPriority w:val="99"/>
    <w:rsid w:val="008A2705"/>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A2705"/>
    <w:pPr>
      <w:spacing w:before="100" w:beforeAutospacing="1" w:after="100" w:afterAutospacing="1" w:line="240" w:lineRule="auto"/>
    </w:pPr>
    <w:rPr>
      <w:rFonts w:ascii="Times New Roman" w:hAnsi="Times New Roman"/>
      <w:sz w:val="24"/>
      <w:szCs w:val="24"/>
    </w:rPr>
  </w:style>
  <w:style w:type="paragraph" w:customStyle="1" w:styleId="nora">
    <w:name w:val="nora"/>
    <w:basedOn w:val="Normal"/>
    <w:uiPriority w:val="99"/>
    <w:rsid w:val="008A2705"/>
    <w:pPr>
      <w:spacing w:before="100" w:beforeAutospacing="1" w:after="100" w:afterAutospacing="1" w:line="240" w:lineRule="auto"/>
    </w:pPr>
    <w:rPr>
      <w:rFonts w:ascii="Times New Roman" w:hAnsi="Times New Roman"/>
      <w:sz w:val="24"/>
      <w:szCs w:val="24"/>
    </w:rPr>
  </w:style>
  <w:style w:type="paragraph" w:styleId="GvdeMetniGirintisi">
    <w:name w:val="Body Text Indent"/>
    <w:basedOn w:val="Normal"/>
    <w:link w:val="GvdeMetniGirintisiChar"/>
    <w:uiPriority w:val="99"/>
    <w:semiHidden/>
    <w:rsid w:val="008A2705"/>
    <w:pPr>
      <w:spacing w:after="120"/>
      <w:ind w:left="283"/>
    </w:pPr>
  </w:style>
  <w:style w:type="character" w:customStyle="1" w:styleId="GvdeMetniGirintisiChar">
    <w:name w:val="Gövde Metni Girintisi Char"/>
    <w:basedOn w:val="VarsaylanParagrafYazTipi"/>
    <w:link w:val="GvdeMetniGirintisi"/>
    <w:uiPriority w:val="99"/>
    <w:semiHidden/>
    <w:rsid w:val="008A2705"/>
    <w:rPr>
      <w:rFonts w:ascii="Calibri" w:eastAsia="Times New Roman" w:hAnsi="Calibri" w:cs="Times New Roman"/>
      <w:lang w:eastAsia="tr-TR"/>
    </w:rPr>
  </w:style>
  <w:style w:type="character" w:customStyle="1" w:styleId="apple-style-span">
    <w:name w:val="apple-style-span"/>
    <w:basedOn w:val="VarsaylanParagrafYazTipi"/>
    <w:uiPriority w:val="99"/>
    <w:rsid w:val="008A2705"/>
    <w:rPr>
      <w:rFonts w:cs="Times New Roman"/>
    </w:rPr>
  </w:style>
  <w:style w:type="table" w:styleId="TabloKlavuzu">
    <w:name w:val="Table Grid"/>
    <w:basedOn w:val="NormalTablo"/>
    <w:uiPriority w:val="59"/>
    <w:rsid w:val="008E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5E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5E8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1345</Words>
  <Characters>7672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Aydın</dc:creator>
  <cp:lastModifiedBy>Rauf Karslı</cp:lastModifiedBy>
  <cp:revision>5</cp:revision>
  <cp:lastPrinted>2017-06-12T13:49:00Z</cp:lastPrinted>
  <dcterms:created xsi:type="dcterms:W3CDTF">2017-06-12T13:49:00Z</dcterms:created>
  <dcterms:modified xsi:type="dcterms:W3CDTF">2017-06-12T14:12:00Z</dcterms:modified>
</cp:coreProperties>
</file>