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649" w:rsidRPr="006606A7" w:rsidRDefault="008C6649" w:rsidP="008C6649">
      <w:pPr>
        <w:keepNext/>
        <w:keepLines/>
        <w:pBdr>
          <w:top w:val="single" w:sz="4" w:space="1" w:color="auto"/>
          <w:bottom w:val="single" w:sz="4" w:space="1" w:color="auto"/>
        </w:pBdr>
        <w:outlineLvl w:val="0"/>
        <w:rPr>
          <w:rFonts w:eastAsiaTheme="majorEastAsia" w:cs="Times New Roman"/>
          <w:b/>
          <w:bCs/>
          <w:sz w:val="26"/>
          <w:szCs w:val="26"/>
        </w:rPr>
      </w:pPr>
      <w:bookmarkStart w:id="0" w:name="_Toc375665645"/>
      <w:bookmarkStart w:id="1" w:name="_Toc382584811"/>
      <w:bookmarkStart w:id="2" w:name="_Toc418156736"/>
      <w:r w:rsidRPr="006606A7">
        <w:rPr>
          <w:rFonts w:eastAsiaTheme="majorEastAsia" w:cs="Times New Roman"/>
          <w:b/>
          <w:bCs/>
          <w:sz w:val="26"/>
          <w:szCs w:val="26"/>
        </w:rPr>
        <w:t xml:space="preserve">BULAŞICI HASTALIK </w:t>
      </w:r>
      <w:r>
        <w:rPr>
          <w:rFonts w:eastAsiaTheme="majorEastAsia" w:cs="Times New Roman"/>
          <w:b/>
          <w:bCs/>
          <w:sz w:val="26"/>
          <w:szCs w:val="26"/>
        </w:rPr>
        <w:t>BİLDİRİM</w:t>
      </w:r>
      <w:r w:rsidRPr="006606A7">
        <w:rPr>
          <w:rFonts w:eastAsiaTheme="majorEastAsia" w:cs="Times New Roman"/>
          <w:b/>
          <w:bCs/>
          <w:sz w:val="26"/>
          <w:szCs w:val="26"/>
        </w:rPr>
        <w:t xml:space="preserve"> VERİ SETİ</w:t>
      </w:r>
      <w:bookmarkEnd w:id="0"/>
      <w:bookmarkEnd w:id="1"/>
      <w:bookmarkEnd w:id="2"/>
    </w:p>
    <w:p w:rsidR="008C6649" w:rsidRPr="00445789" w:rsidRDefault="008C6649" w:rsidP="008C6649">
      <w:pPr>
        <w:rPr>
          <w:rFonts w:cs="Times New Roman"/>
          <w:sz w:val="16"/>
          <w:szCs w:val="16"/>
        </w:rPr>
      </w:pPr>
    </w:p>
    <w:tbl>
      <w:tblPr>
        <w:tblW w:w="104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21"/>
        <w:gridCol w:w="7696"/>
      </w:tblGrid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Oluşturma Tarihi</w:t>
            </w:r>
          </w:p>
        </w:tc>
        <w:tc>
          <w:tcPr>
            <w:tcW w:w="248" w:type="dxa"/>
            <w:gridSpan w:val="2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696" w:type="dxa"/>
            <w:shd w:val="clear" w:color="auto" w:fill="auto"/>
            <w:noWrap/>
          </w:tcPr>
          <w:p w:rsidR="008C6649" w:rsidRPr="00561B84" w:rsidRDefault="008C6649" w:rsidP="005A61F4">
            <w:pPr>
              <w:widowControl/>
              <w:spacing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561B84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01.06.2007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 xml:space="preserve">Sürüm Tarihi </w:t>
            </w:r>
          </w:p>
        </w:tc>
        <w:tc>
          <w:tcPr>
            <w:tcW w:w="248" w:type="dxa"/>
            <w:gridSpan w:val="2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696" w:type="dxa"/>
            <w:shd w:val="clear" w:color="auto" w:fill="auto"/>
            <w:noWrap/>
          </w:tcPr>
          <w:p w:rsidR="008C6649" w:rsidRPr="00561B84" w:rsidRDefault="008C6649" w:rsidP="005A61F4">
            <w:pPr>
              <w:widowControl/>
              <w:spacing w:line="360" w:lineRule="auto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>31.01.2015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 xml:space="preserve">Kaynak Kurum / Birim </w:t>
            </w:r>
          </w:p>
        </w:tc>
        <w:tc>
          <w:tcPr>
            <w:tcW w:w="248" w:type="dxa"/>
            <w:gridSpan w:val="2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696" w:type="dxa"/>
            <w:shd w:val="clear" w:color="auto" w:fill="auto"/>
            <w:noWrap/>
          </w:tcPr>
          <w:p w:rsidR="008C6649" w:rsidRPr="00561B84" w:rsidRDefault="008C6649" w:rsidP="005A61F4">
            <w:pPr>
              <w:widowControl/>
              <w:spacing w:line="360" w:lineRule="auto"/>
              <w:ind w:right="-1327"/>
              <w:jc w:val="both"/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</w:pPr>
            <w:r w:rsidRPr="00561B84">
              <w:rPr>
                <w:rFonts w:eastAsia="Times New Roman" w:cs="Times New Roman"/>
                <w:color w:val="000000"/>
                <w:sz w:val="18"/>
                <w:szCs w:val="18"/>
                <w:lang w:eastAsia="tr-TR"/>
              </w:rPr>
              <w:t xml:space="preserve">Türkiye Halk </w:t>
            </w:r>
            <w:r w:rsidRPr="00917B36">
              <w:rPr>
                <w:rFonts w:eastAsia="Times New Roman" w:cs="Times New Roman"/>
                <w:sz w:val="18"/>
                <w:szCs w:val="18"/>
                <w:lang w:eastAsia="tr-TR"/>
              </w:rPr>
              <w:t>Sağlığı Kurumu / Bulaşıcı Hastalıklar Kontrol Programları Başkan Yardımcılığı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Kapsamı</w:t>
            </w:r>
          </w:p>
        </w:tc>
        <w:tc>
          <w:tcPr>
            <w:tcW w:w="248" w:type="dxa"/>
            <w:gridSpan w:val="2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696" w:type="dxa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 xml:space="preserve">Ülkemiz sınırları içinde </w:t>
            </w:r>
            <w:r>
              <w:rPr>
                <w:rFonts w:cs="Times New Roman"/>
                <w:sz w:val="18"/>
                <w:szCs w:val="18"/>
              </w:rPr>
              <w:t xml:space="preserve">Şüpheli, Olası ya da Kesin tanısı konulan </w:t>
            </w:r>
            <w:r w:rsidRPr="00561B84">
              <w:rPr>
                <w:rFonts w:cs="Times New Roman"/>
                <w:sz w:val="18"/>
                <w:szCs w:val="18"/>
              </w:rPr>
              <w:t xml:space="preserve">tüm bildirimi zorunlu bulaşıcı hastalık vakalarını kapsar. Bulaşıcı Hastalık </w:t>
            </w:r>
            <w:r w:rsidRPr="00101A75">
              <w:rPr>
                <w:rFonts w:cs="Times New Roman"/>
                <w:sz w:val="18"/>
                <w:szCs w:val="18"/>
              </w:rPr>
              <w:t xml:space="preserve">Şüpheli, Olası ya da Kesin </w:t>
            </w:r>
            <w:r w:rsidRPr="00561B84">
              <w:rPr>
                <w:rFonts w:cs="Times New Roman"/>
                <w:sz w:val="18"/>
                <w:szCs w:val="18"/>
              </w:rPr>
              <w:t>hastalık bildirimleri y</w:t>
            </w:r>
            <w:r>
              <w:rPr>
                <w:rFonts w:cs="Times New Roman"/>
                <w:sz w:val="18"/>
                <w:szCs w:val="18"/>
              </w:rPr>
              <w:t xml:space="preserve">apılırken Ana Tanı ya da Ek Tanı olarak, ICD </w:t>
            </w:r>
            <w:r w:rsidRPr="00561B84">
              <w:rPr>
                <w:rFonts w:cs="Times New Roman"/>
                <w:sz w:val="18"/>
                <w:szCs w:val="18"/>
              </w:rPr>
              <w:t xml:space="preserve">10 tanı sınıflandırma sistemi karşılık kodlarının kullanılması gerekmektedir. 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Bağlamı</w:t>
            </w:r>
          </w:p>
        </w:tc>
        <w:tc>
          <w:tcPr>
            <w:tcW w:w="227" w:type="dxa"/>
            <w:shd w:val="clear" w:color="auto" w:fill="auto"/>
            <w:noWrap/>
            <w:hideMark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7" w:type="dxa"/>
            <w:gridSpan w:val="2"/>
            <w:shd w:val="clear" w:color="auto" w:fill="auto"/>
            <w:noWrap/>
          </w:tcPr>
          <w:p w:rsidR="008C6649" w:rsidRPr="00561B84" w:rsidRDefault="008C6649" w:rsidP="005A61F4">
            <w:pPr>
              <w:pStyle w:val="AralkYok"/>
              <w:spacing w:line="360" w:lineRule="auto"/>
              <w:jc w:val="both"/>
              <w:rPr>
                <w:rFonts w:cs="Times New Roman"/>
                <w:sz w:val="18"/>
                <w:szCs w:val="18"/>
                <w:lang w:eastAsia="tr-TR"/>
              </w:rPr>
            </w:pPr>
            <w:r w:rsidRPr="00561B84">
              <w:rPr>
                <w:rFonts w:cs="Times New Roman"/>
                <w:sz w:val="18"/>
                <w:szCs w:val="18"/>
                <w:lang w:eastAsia="tr-TR"/>
              </w:rPr>
              <w:t xml:space="preserve">Bulaşıcı hastalıkların </w:t>
            </w:r>
            <w:r w:rsidRPr="00101A75">
              <w:rPr>
                <w:rFonts w:cs="Times New Roman"/>
                <w:sz w:val="18"/>
                <w:szCs w:val="18"/>
                <w:lang w:eastAsia="tr-TR"/>
              </w:rPr>
              <w:t xml:space="preserve">Şüpheli, Olası ya da Kesin </w:t>
            </w:r>
            <w:r w:rsidRPr="00561B84">
              <w:rPr>
                <w:rFonts w:cs="Times New Roman"/>
                <w:sz w:val="18"/>
                <w:szCs w:val="18"/>
                <w:lang w:eastAsia="tr-TR"/>
              </w:rPr>
              <w:t xml:space="preserve">vaka olarak tespiti; vakaya en hızlı şekilde müdahale edilmesi ve olası salgın durumlarına karşı alınacak önlemlerin planlanmasında oldukça önemlidir. </w:t>
            </w:r>
            <w:r w:rsidRPr="00101A75">
              <w:rPr>
                <w:rFonts w:cs="Times New Roman"/>
                <w:sz w:val="18"/>
                <w:szCs w:val="18"/>
                <w:lang w:eastAsia="tr-TR"/>
              </w:rPr>
              <w:t>Şüpheli, Olası ya da Kesin</w:t>
            </w:r>
            <w:r w:rsidRPr="00561B84">
              <w:rPr>
                <w:rFonts w:cs="Times New Roman"/>
                <w:sz w:val="18"/>
                <w:szCs w:val="18"/>
                <w:lang w:eastAsia="tr-TR"/>
              </w:rPr>
              <w:t xml:space="preserve"> vaka olarak bildirimi yapılan vakalar, Ulusal Sağlık Bilgi Sistemi üzerinden yerel sağlık yönetim birimlerine rapor edilir. Böylelikle hastalığın yerinde takibi için gerekli adımların atılmasına da yardımcı olur.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Bildirimi Yapacak Kurumlar</w:t>
            </w:r>
          </w:p>
        </w:tc>
        <w:tc>
          <w:tcPr>
            <w:tcW w:w="227" w:type="dxa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 xml:space="preserve">:   </w:t>
            </w:r>
          </w:p>
        </w:tc>
        <w:tc>
          <w:tcPr>
            <w:tcW w:w="7717" w:type="dxa"/>
            <w:gridSpan w:val="2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1.2.3. Basamak Sağlık Kurum</w:t>
            </w:r>
            <w:r>
              <w:rPr>
                <w:rFonts w:cs="Times New Roman"/>
                <w:sz w:val="18"/>
                <w:szCs w:val="18"/>
              </w:rPr>
              <w:t>ları tarafından gönderilir.</w:t>
            </w:r>
          </w:p>
        </w:tc>
      </w:tr>
      <w:tr w:rsidR="008C6649" w:rsidRPr="00AF55FC" w:rsidTr="005A61F4">
        <w:trPr>
          <w:trHeight w:val="340"/>
          <w:jc w:val="center"/>
        </w:trPr>
        <w:tc>
          <w:tcPr>
            <w:tcW w:w="2551" w:type="dxa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Bildirimi Yapılacak Paketler</w:t>
            </w:r>
          </w:p>
        </w:tc>
        <w:tc>
          <w:tcPr>
            <w:tcW w:w="227" w:type="dxa"/>
            <w:shd w:val="clear" w:color="auto" w:fill="auto"/>
            <w:noWrap/>
          </w:tcPr>
          <w:p w:rsidR="008C6649" w:rsidRPr="00561B84" w:rsidRDefault="008C6649" w:rsidP="005A61F4">
            <w:pPr>
              <w:spacing w:line="360" w:lineRule="auto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>:</w:t>
            </w:r>
          </w:p>
        </w:tc>
        <w:tc>
          <w:tcPr>
            <w:tcW w:w="7717" w:type="dxa"/>
            <w:gridSpan w:val="2"/>
            <w:shd w:val="clear" w:color="auto" w:fill="auto"/>
            <w:noWrap/>
          </w:tcPr>
          <w:p w:rsidR="008C6649" w:rsidRDefault="008C6649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61B84">
              <w:rPr>
                <w:rFonts w:cs="Times New Roman"/>
                <w:sz w:val="18"/>
                <w:szCs w:val="18"/>
              </w:rPr>
              <w:t xml:space="preserve">Muayene Gönderim Paketi </w:t>
            </w:r>
            <w:r>
              <w:rPr>
                <w:rFonts w:cs="Times New Roman"/>
                <w:sz w:val="18"/>
                <w:szCs w:val="18"/>
              </w:rPr>
              <w:t>ile</w:t>
            </w:r>
            <w:r w:rsidRPr="00561B84">
              <w:rPr>
                <w:rFonts w:cs="Times New Roman"/>
                <w:sz w:val="18"/>
                <w:szCs w:val="18"/>
              </w:rPr>
              <w:t xml:space="preserve"> gönderilir.</w:t>
            </w:r>
          </w:p>
          <w:p w:rsidR="008C6649" w:rsidRDefault="008C6649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 w:rsidRPr="005F24C4">
              <w:rPr>
                <w:rFonts w:cs="Times New Roman"/>
                <w:sz w:val="18"/>
                <w:szCs w:val="18"/>
              </w:rPr>
              <w:t>Muayene Ana Tanı</w:t>
            </w:r>
            <w:r>
              <w:rPr>
                <w:rFonts w:cs="Times New Roman"/>
                <w:sz w:val="18"/>
                <w:szCs w:val="18"/>
              </w:rPr>
              <w:t xml:space="preserve"> veya Ek Tanı</w:t>
            </w:r>
            <w:r w:rsidRPr="005F24C4">
              <w:rPr>
                <w:rFonts w:cs="Times New Roman"/>
                <w:sz w:val="18"/>
                <w:szCs w:val="18"/>
              </w:rPr>
              <w:t>, ICD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F24C4">
              <w:rPr>
                <w:rFonts w:cs="Times New Roman"/>
                <w:sz w:val="18"/>
                <w:szCs w:val="18"/>
              </w:rPr>
              <w:t>10 kodlarında tanımlan</w:t>
            </w:r>
            <w:r>
              <w:rPr>
                <w:rFonts w:cs="Times New Roman"/>
                <w:sz w:val="18"/>
                <w:szCs w:val="18"/>
              </w:rPr>
              <w:t xml:space="preserve">mış bulaşıcı hastalık kodlarından biri ise Bulaşıcı Hastalık Bildirim </w:t>
            </w:r>
            <w:r w:rsidRPr="005F24C4">
              <w:rPr>
                <w:rFonts w:cs="Times New Roman"/>
                <w:sz w:val="18"/>
                <w:szCs w:val="18"/>
              </w:rPr>
              <w:t>V</w:t>
            </w:r>
            <w:r>
              <w:rPr>
                <w:rFonts w:cs="Times New Roman"/>
                <w:sz w:val="18"/>
                <w:szCs w:val="18"/>
              </w:rPr>
              <w:t>S.</w:t>
            </w:r>
            <w:r w:rsidRPr="005F24C4">
              <w:rPr>
                <w:rFonts w:cs="Times New Roman"/>
                <w:sz w:val="18"/>
                <w:szCs w:val="18"/>
              </w:rPr>
              <w:t xml:space="preserve"> gönderimi zorunludur.</w:t>
            </w:r>
          </w:p>
          <w:p w:rsidR="008C6649" w:rsidRDefault="008C6649" w:rsidP="005A61F4">
            <w:pPr>
              <w:spacing w:line="360" w:lineRule="auto"/>
              <w:ind w:right="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Yatan Hasta </w:t>
            </w:r>
            <w:r w:rsidRPr="000F12C1">
              <w:rPr>
                <w:sz w:val="18"/>
                <w:szCs w:val="18"/>
              </w:rPr>
              <w:t xml:space="preserve">Gönderim Paketi </w:t>
            </w:r>
            <w:r>
              <w:rPr>
                <w:sz w:val="18"/>
                <w:szCs w:val="18"/>
              </w:rPr>
              <w:t>ile</w:t>
            </w:r>
            <w:r w:rsidRPr="000F12C1">
              <w:rPr>
                <w:sz w:val="18"/>
                <w:szCs w:val="18"/>
              </w:rPr>
              <w:t xml:space="preserve"> gönderilir.</w:t>
            </w:r>
          </w:p>
          <w:p w:rsidR="008C6649" w:rsidRPr="00561B84" w:rsidRDefault="008C6649" w:rsidP="005A61F4">
            <w:pPr>
              <w:spacing w:line="360" w:lineRule="auto"/>
              <w:ind w:right="83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Yatan Hasta</w:t>
            </w:r>
            <w:r w:rsidRPr="005F24C4">
              <w:rPr>
                <w:rFonts w:cs="Times New Roman"/>
                <w:sz w:val="18"/>
                <w:szCs w:val="18"/>
              </w:rPr>
              <w:t xml:space="preserve"> Ana Tanı</w:t>
            </w:r>
            <w:r>
              <w:rPr>
                <w:rFonts w:cs="Times New Roman"/>
                <w:sz w:val="18"/>
                <w:szCs w:val="18"/>
              </w:rPr>
              <w:t xml:space="preserve"> veya Ek Tanı</w:t>
            </w:r>
            <w:r w:rsidRPr="005F24C4">
              <w:rPr>
                <w:rFonts w:cs="Times New Roman"/>
                <w:sz w:val="18"/>
                <w:szCs w:val="18"/>
              </w:rPr>
              <w:t>, ICD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F24C4">
              <w:rPr>
                <w:rFonts w:cs="Times New Roman"/>
                <w:sz w:val="18"/>
                <w:szCs w:val="18"/>
              </w:rPr>
              <w:t>10 kodlarında tanımlan</w:t>
            </w:r>
            <w:r>
              <w:rPr>
                <w:rFonts w:cs="Times New Roman"/>
                <w:sz w:val="18"/>
                <w:szCs w:val="18"/>
              </w:rPr>
              <w:t xml:space="preserve">mış bulaşıcı hastalık kodlarından biri ise Bulaşıcı Hastalık Bildirim </w:t>
            </w:r>
            <w:r w:rsidRPr="005F24C4">
              <w:rPr>
                <w:rFonts w:cs="Times New Roman"/>
                <w:sz w:val="18"/>
                <w:szCs w:val="18"/>
              </w:rPr>
              <w:t>V</w:t>
            </w:r>
            <w:r>
              <w:rPr>
                <w:rFonts w:cs="Times New Roman"/>
                <w:sz w:val="18"/>
                <w:szCs w:val="18"/>
              </w:rPr>
              <w:t>S.</w:t>
            </w:r>
            <w:r w:rsidRPr="005F24C4">
              <w:rPr>
                <w:rFonts w:cs="Times New Roman"/>
                <w:sz w:val="18"/>
                <w:szCs w:val="18"/>
              </w:rPr>
              <w:t xml:space="preserve"> gönderimi zorunludur.</w:t>
            </w:r>
          </w:p>
        </w:tc>
      </w:tr>
    </w:tbl>
    <w:p w:rsidR="008C6649" w:rsidRPr="008E0560" w:rsidRDefault="008C6649" w:rsidP="008C6649">
      <w:pPr>
        <w:pStyle w:val="Balk2"/>
        <w:rPr>
          <w:rFonts w:eastAsia="Times New Roman"/>
          <w:b w:val="0"/>
          <w:u w:val="single"/>
        </w:rPr>
      </w:pPr>
      <w:bookmarkStart w:id="3" w:name="_Toc382584812"/>
      <w:bookmarkStart w:id="4" w:name="_Toc418156737"/>
      <w:r w:rsidRPr="008E0560">
        <w:rPr>
          <w:rFonts w:eastAsia="Times New Roman"/>
        </w:rPr>
        <w:t xml:space="preserve">Veri </w:t>
      </w:r>
      <w:r w:rsidRPr="0098071C">
        <w:t>Elemanları</w:t>
      </w:r>
      <w:bookmarkEnd w:id="3"/>
      <w:bookmarkEnd w:id="4"/>
    </w:p>
    <w:tbl>
      <w:tblPr>
        <w:tblW w:w="1048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2"/>
        <w:gridCol w:w="766"/>
        <w:gridCol w:w="932"/>
        <w:gridCol w:w="1216"/>
        <w:gridCol w:w="799"/>
        <w:gridCol w:w="1397"/>
        <w:gridCol w:w="3103"/>
      </w:tblGrid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Veri Seti Elemanları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Tekrar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Durum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Veri Tipi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Alan B.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jc w:val="center"/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Format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6649" w:rsidRPr="0036180A" w:rsidRDefault="008C6649" w:rsidP="005A61F4">
            <w:pPr>
              <w:rPr>
                <w:rFonts w:cs="Times New Roman"/>
                <w:b/>
                <w:color w:val="000000" w:themeColor="text1"/>
                <w:sz w:val="18"/>
                <w:szCs w:val="18"/>
              </w:rPr>
            </w:pPr>
            <w:r w:rsidRPr="0036180A">
              <w:rPr>
                <w:rFonts w:cs="Times New Roman"/>
                <w:b/>
                <w:color w:val="000000" w:themeColor="text1"/>
                <w:sz w:val="18"/>
                <w:szCs w:val="18"/>
              </w:rPr>
              <w:t>SKRS Sistem Kodu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393FE3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Vaka Tipi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sz w:val="18"/>
                <w:szCs w:val="18"/>
              </w:rPr>
            </w:pPr>
            <w:r w:rsidRPr="00524645"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BB2541" w:rsidRDefault="008C6649" w:rsidP="005A61F4">
            <w:pPr>
              <w:spacing w:line="276" w:lineRule="auto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B2541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contextualSpacing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N(1</w:t>
            </w:r>
            <w:r w:rsidRPr="00C751B8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contextualSpacing/>
              <w:rPr>
                <w:rFonts w:cs="Times New Roman"/>
                <w:bCs/>
                <w:sz w:val="18"/>
                <w:szCs w:val="18"/>
              </w:rPr>
            </w:pPr>
            <w:r w:rsidRPr="0057706A">
              <w:rPr>
                <w:rFonts w:cs="Times New Roman"/>
                <w:bCs/>
                <w:sz w:val="16"/>
                <w:szCs w:val="16"/>
              </w:rPr>
              <w:t>663db642-20db-4160-bd77-c9be99c7f496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393FE3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 w:rsidRPr="00393FE3">
              <w:rPr>
                <w:rFonts w:cs="Times New Roman"/>
                <w:bCs/>
                <w:sz w:val="18"/>
                <w:szCs w:val="18"/>
              </w:rPr>
              <w:t>Klinik Belirtilerin Başladığı Tarih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sz w:val="18"/>
                <w:szCs w:val="18"/>
              </w:rPr>
            </w:pPr>
            <w:r w:rsidRPr="00524645">
              <w:rPr>
                <w:sz w:val="18"/>
                <w:szCs w:val="18"/>
              </w:rPr>
              <w:t>1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BB2541" w:rsidRDefault="008C6649" w:rsidP="005A61F4">
            <w:pPr>
              <w:spacing w:line="276" w:lineRule="auto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Tarih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proofErr w:type="gramStart"/>
            <w:r w:rsidRPr="00C751B8">
              <w:rPr>
                <w:rFonts w:cs="Times New Roman"/>
                <w:bCs/>
                <w:sz w:val="18"/>
                <w:szCs w:val="18"/>
              </w:rPr>
              <w:t>GG.AA</w:t>
            </w:r>
            <w:proofErr w:type="gramEnd"/>
            <w:r w:rsidRPr="00C751B8">
              <w:rPr>
                <w:rFonts w:cs="Times New Roman"/>
                <w:bCs/>
                <w:sz w:val="18"/>
                <w:szCs w:val="18"/>
              </w:rPr>
              <w:t>.YYYY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widowControl/>
              <w:contextualSpacing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Adres Tipi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N(1)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3E5DD4" w:rsidRDefault="008C6649" w:rsidP="005A61F4">
            <w:pPr>
              <w:ind w:right="57"/>
              <w:rPr>
                <w:rFonts w:cs="Times New Roman"/>
                <w:bCs/>
                <w:sz w:val="16"/>
                <w:szCs w:val="16"/>
              </w:rPr>
            </w:pPr>
            <w:r w:rsidRPr="003E5DD4">
              <w:rPr>
                <w:rFonts w:cs="Times New Roman"/>
                <w:bCs/>
                <w:sz w:val="16"/>
                <w:szCs w:val="16"/>
              </w:rPr>
              <w:t>35f4968a-3e72-41ce-9ae4-f4d22f90ea2e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İl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N(2)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E268EA" w:rsidRDefault="008C6649" w:rsidP="005A61F4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C0278A">
              <w:rPr>
                <w:rFonts w:cs="Times New Roman"/>
                <w:bCs/>
                <w:sz w:val="16"/>
                <w:szCs w:val="16"/>
              </w:rPr>
              <w:t>5bc508fa-782a-4d75-831f-34948e350e72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İlçe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N(5)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E268EA" w:rsidRDefault="008C6649" w:rsidP="005A61F4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E268EA">
              <w:rPr>
                <w:rFonts w:cs="Times New Roman"/>
                <w:bCs/>
                <w:sz w:val="16"/>
                <w:szCs w:val="16"/>
              </w:rPr>
              <w:t>96184a9e-537c-4a70-8b3a-27a7a170355b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Bucak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BB02D3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N(5)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6269E" w:rsidRDefault="008C6649" w:rsidP="005A61F4">
            <w:pPr>
              <w:jc w:val="both"/>
              <w:rPr>
                <w:rFonts w:cs="Times New Roman"/>
                <w:bCs/>
                <w:sz w:val="16"/>
                <w:szCs w:val="16"/>
              </w:rPr>
            </w:pPr>
            <w:r w:rsidRPr="00E268EA">
              <w:rPr>
                <w:rFonts w:cs="Times New Roman"/>
                <w:bCs/>
                <w:sz w:val="16"/>
                <w:szCs w:val="16"/>
              </w:rPr>
              <w:t>822af824-4163-46f8-b028-3741259b8471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Köy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BB02D3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N(5)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6269E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E268EA">
              <w:rPr>
                <w:rFonts w:cs="Times New Roman"/>
                <w:bCs/>
                <w:sz w:val="16"/>
                <w:szCs w:val="16"/>
              </w:rPr>
              <w:t>186585bf-70b6-4db4-805e-22177714d12e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Mahalle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524645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524645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C751B8"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N(10</w:t>
            </w:r>
            <w:r w:rsidRPr="00C751B8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6269E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E268EA">
              <w:rPr>
                <w:rFonts w:cs="Times New Roman"/>
                <w:bCs/>
                <w:sz w:val="16"/>
                <w:szCs w:val="16"/>
              </w:rPr>
              <w:t>8462635e-5253-4e7b-8010-6020fd1501df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spacing w:line="276" w:lineRule="auto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CSBM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A42A37">
              <w:rPr>
                <w:rFonts w:cs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N(10</w:t>
            </w:r>
            <w:r w:rsidRPr="00C751B8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6269E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C6269E">
              <w:rPr>
                <w:rFonts w:cs="Times New Roman"/>
                <w:bCs/>
                <w:sz w:val="16"/>
                <w:szCs w:val="16"/>
              </w:rPr>
              <w:t>b3724a40-a441-4360-9ef6-3a57c3b20b5d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Dış Kapı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A42A37">
              <w:rPr>
                <w:rFonts w:cs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Alfan</w:t>
            </w:r>
            <w:r w:rsidRPr="00C751B8">
              <w:rPr>
                <w:rFonts w:cs="Times New Roman"/>
                <w:bCs/>
                <w:sz w:val="18"/>
                <w:szCs w:val="18"/>
              </w:rPr>
              <w:t>ümerik</w:t>
            </w:r>
            <w:proofErr w:type="spellEnd"/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A(20</w:t>
            </w:r>
            <w:r w:rsidRPr="00C751B8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İç Kapı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C751B8"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jc w:val="center"/>
            </w:pPr>
            <w:r w:rsidRPr="00A42A37">
              <w:rPr>
                <w:rFonts w:cs="Times New Roman"/>
                <w:bCs/>
                <w:sz w:val="18"/>
                <w:szCs w:val="18"/>
              </w:rPr>
              <w:t>Seçimli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proofErr w:type="spellStart"/>
            <w:r>
              <w:rPr>
                <w:rFonts w:cs="Times New Roman"/>
                <w:bCs/>
                <w:sz w:val="18"/>
                <w:szCs w:val="18"/>
              </w:rPr>
              <w:t>Alfan</w:t>
            </w:r>
            <w:r w:rsidRPr="00C751B8">
              <w:rPr>
                <w:rFonts w:cs="Times New Roman"/>
                <w:bCs/>
                <w:sz w:val="18"/>
                <w:szCs w:val="18"/>
              </w:rPr>
              <w:t>ümerik</w:t>
            </w:r>
            <w:proofErr w:type="spellEnd"/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A(20</w:t>
            </w:r>
            <w:r w:rsidRPr="00C751B8">
              <w:rPr>
                <w:rFonts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</w:tr>
      <w:tr w:rsidR="008C6649" w:rsidRPr="0036180A" w:rsidTr="005A61F4">
        <w:trPr>
          <w:trHeight w:val="397"/>
          <w:jc w:val="center"/>
        </w:trPr>
        <w:tc>
          <w:tcPr>
            <w:tcW w:w="22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Telefon Numarası</w:t>
            </w:r>
          </w:p>
        </w:tc>
        <w:tc>
          <w:tcPr>
            <w:tcW w:w="7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C751B8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1+</w:t>
            </w:r>
          </w:p>
        </w:tc>
        <w:tc>
          <w:tcPr>
            <w:tcW w:w="9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A42A37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Zorunlu</w:t>
            </w:r>
          </w:p>
        </w:tc>
        <w:tc>
          <w:tcPr>
            <w:tcW w:w="12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B21EDE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1EDE">
              <w:rPr>
                <w:rFonts w:cs="Times New Roman"/>
                <w:bCs/>
                <w:sz w:val="18"/>
                <w:szCs w:val="18"/>
              </w:rPr>
              <w:t>Nümerik</w:t>
            </w:r>
          </w:p>
        </w:tc>
        <w:tc>
          <w:tcPr>
            <w:tcW w:w="7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B21EDE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1EDE">
              <w:rPr>
                <w:rFonts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Pr="00B21EDE" w:rsidRDefault="008C6649" w:rsidP="005A61F4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B21EDE">
              <w:rPr>
                <w:rFonts w:cs="Times New Roman"/>
                <w:bCs/>
                <w:sz w:val="18"/>
                <w:szCs w:val="18"/>
              </w:rPr>
              <w:t>N(10)</w:t>
            </w:r>
          </w:p>
        </w:tc>
        <w:tc>
          <w:tcPr>
            <w:tcW w:w="31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6649" w:rsidRDefault="008C6649" w:rsidP="005A61F4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-</w:t>
            </w:r>
          </w:p>
        </w:tc>
      </w:tr>
    </w:tbl>
    <w:p w:rsidR="008C6649" w:rsidRDefault="008C6649" w:rsidP="008C6649">
      <w:pPr>
        <w:spacing w:before="120" w:after="120"/>
        <w:rPr>
          <w:sz w:val="12"/>
          <w:szCs w:val="12"/>
        </w:rPr>
      </w:pPr>
      <w:r w:rsidRPr="00171C89">
        <w:rPr>
          <w:rFonts w:eastAsia="Calibri"/>
          <w:bCs/>
          <w:color w:val="FF0000"/>
          <w:sz w:val="12"/>
          <w:szCs w:val="12"/>
          <w:shd w:val="clear" w:color="auto" w:fill="FFFFFF"/>
          <w:lang w:eastAsia="tr-TR"/>
        </w:rPr>
        <w:t xml:space="preserve">* </w:t>
      </w:r>
      <w:r w:rsidRPr="00171C89">
        <w:rPr>
          <w:sz w:val="12"/>
          <w:szCs w:val="12"/>
        </w:rPr>
        <w:t xml:space="preserve">Veri Elemanlarının veri kısımları içindeki </w:t>
      </w:r>
      <w:r w:rsidRPr="00171C89">
        <w:rPr>
          <w:b/>
          <w:sz w:val="12"/>
          <w:szCs w:val="12"/>
        </w:rPr>
        <w:t>Tekrar</w:t>
      </w:r>
      <w:r w:rsidRPr="00171C89">
        <w:rPr>
          <w:sz w:val="12"/>
          <w:szCs w:val="12"/>
        </w:rPr>
        <w:t xml:space="preserve"> ve </w:t>
      </w:r>
      <w:r w:rsidRPr="00171C89">
        <w:rPr>
          <w:b/>
          <w:sz w:val="12"/>
          <w:szCs w:val="12"/>
        </w:rPr>
        <w:t>Durum</w:t>
      </w:r>
      <w:r w:rsidRPr="00171C89">
        <w:rPr>
          <w:sz w:val="12"/>
          <w:szCs w:val="12"/>
        </w:rPr>
        <w:t xml:space="preserve"> bilgileri için </w:t>
      </w:r>
      <w:r w:rsidRPr="00171C89">
        <w:rPr>
          <w:b/>
          <w:sz w:val="12"/>
          <w:szCs w:val="12"/>
        </w:rPr>
        <w:t xml:space="preserve">HL7 Bilgileri - </w:t>
      </w:r>
      <w:r w:rsidRPr="00131363">
        <w:rPr>
          <w:rFonts w:cs="Times New Roman"/>
          <w:b/>
          <w:sz w:val="12"/>
          <w:szCs w:val="12"/>
        </w:rPr>
        <w:t>Veri Kısmı</w:t>
      </w:r>
      <w:r w:rsidRPr="00171C89">
        <w:rPr>
          <w:b/>
          <w:sz w:val="12"/>
          <w:szCs w:val="12"/>
        </w:rPr>
        <w:t xml:space="preserve"> </w:t>
      </w:r>
      <w:r w:rsidRPr="00171C89">
        <w:rPr>
          <w:sz w:val="12"/>
          <w:szCs w:val="12"/>
        </w:rPr>
        <w:t>tablosuna bakınız.</w:t>
      </w:r>
    </w:p>
    <w:p w:rsidR="008C6649" w:rsidRPr="00E41963" w:rsidRDefault="008C6649" w:rsidP="008C6649">
      <w:pPr>
        <w:widowControl/>
        <w:spacing w:after="200" w:line="276" w:lineRule="auto"/>
        <w:rPr>
          <w:rFonts w:eastAsiaTheme="majorEastAsia" w:cstheme="majorBidi"/>
          <w:b/>
          <w:sz w:val="28"/>
          <w:szCs w:val="26"/>
          <w:lang w:eastAsia="tr-TR"/>
        </w:rPr>
      </w:pPr>
      <w:r>
        <w:rPr>
          <w:sz w:val="12"/>
          <w:szCs w:val="12"/>
        </w:rPr>
        <w:br w:type="page"/>
      </w:r>
      <w:r w:rsidRPr="00E41963">
        <w:rPr>
          <w:b/>
          <w:sz w:val="24"/>
          <w:lang w:eastAsia="tr-TR"/>
        </w:rPr>
        <w:lastRenderedPageBreak/>
        <w:t>Veri Elemanları Tanım ve İş Kuralları</w:t>
      </w:r>
    </w:p>
    <w:tbl>
      <w:tblPr>
        <w:tblW w:w="1051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9"/>
        <w:gridCol w:w="8193"/>
      </w:tblGrid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  <w:r w:rsidRPr="000F6F33">
              <w:rPr>
                <w:rFonts w:eastAsia="Calibri" w:cs="Times New Roman"/>
                <w:b/>
                <w:sz w:val="18"/>
                <w:szCs w:val="18"/>
                <w:lang w:eastAsia="tr-TR"/>
              </w:rPr>
              <w:t>Vaka Tipi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F6F3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0F6F3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Hastaya teşhis konulan bulaşıcı hastalık tanısının, “Bulaşıcı Hastalıkların İhbarı ve Bildirim Sistemi Rehberinde” tarif edilen olası vaka ya da kesin vaka tanı </w:t>
            </w:r>
            <w:proofErr w:type="gramStart"/>
            <w:r w:rsidRPr="000F6F3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>kriterlerinden</w:t>
            </w:r>
            <w:proofErr w:type="gramEnd"/>
            <w:r w:rsidRPr="000F6F3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 birine uygunluğunu ifade eder. </w:t>
            </w:r>
          </w:p>
          <w:p w:rsidR="008C6649" w:rsidRPr="000F6F33" w:rsidRDefault="008C6649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</w:pPr>
            <w:r w:rsidRPr="000F6F33">
              <w:rPr>
                <w:rFonts w:eastAsia="Times New Roman" w:cs="Times New Roman"/>
                <w:bCs/>
                <w:sz w:val="18"/>
                <w:szCs w:val="18"/>
                <w:lang w:eastAsia="tr-TR"/>
              </w:rPr>
              <w:t xml:space="preserve">Gerekli epidemiyolojik incelemelerin yapılması, gerekli müdahalelerin ve analizlerin yapılması amacı ile kullanılır. 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0F6F3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0F6F3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316C66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0C4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</w:pPr>
            <w:r w:rsidRPr="00E41963">
              <w:rPr>
                <w:rFonts w:cs="Times New Roman"/>
                <w:b/>
                <w:sz w:val="18"/>
                <w:szCs w:val="18"/>
              </w:rPr>
              <w:t>Klinik Belirtilerin Başladığı Tarih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91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</w:pPr>
          </w:p>
        </w:tc>
        <w:tc>
          <w:tcPr>
            <w:tcW w:w="819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Hastalığın klinik tanı belirtilerinin başladığı tarihi ifade eder. Hastalık ile ilgili olarak gerekli epidemiyolojik incelemelerin yapılması, gerekli müdahalelerin ve analizlerin yapılması amacı ile kullanılır.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</w:pPr>
          </w:p>
        </w:tc>
        <w:tc>
          <w:tcPr>
            <w:tcW w:w="819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C6649" w:rsidRPr="00E41963" w:rsidTr="005A61F4">
        <w:trPr>
          <w:trHeight w:val="291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</w:pPr>
          </w:p>
        </w:tc>
        <w:tc>
          <w:tcPr>
            <w:tcW w:w="819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8C6649">
            <w:pPr>
              <w:pStyle w:val="ListeParagraf"/>
              <w:numPr>
                <w:ilvl w:val="0"/>
                <w:numId w:val="2"/>
              </w:numPr>
              <w:spacing w:before="60" w:after="0" w:line="360" w:lineRule="auto"/>
              <w:ind w:left="246" w:right="57" w:hanging="24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Hastanın doğum tarihinden büyük veya eşit olmalıdır.</w:t>
            </w:r>
          </w:p>
          <w:p w:rsidR="008C6649" w:rsidRPr="000F6F33" w:rsidRDefault="008C6649" w:rsidP="008C6649">
            <w:pPr>
              <w:pStyle w:val="ListeParagraf"/>
              <w:numPr>
                <w:ilvl w:val="0"/>
                <w:numId w:val="2"/>
              </w:numPr>
              <w:spacing w:before="60" w:after="0" w:line="360" w:lineRule="auto"/>
              <w:ind w:left="246" w:hanging="246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tr-TR"/>
              </w:rPr>
            </w:pPr>
            <w:r w:rsidRPr="000F6F33">
              <w:rPr>
                <w:rFonts w:ascii="Times New Roman" w:hAnsi="Times New Roman"/>
                <w:sz w:val="18"/>
                <w:szCs w:val="18"/>
              </w:rPr>
              <w:t>Hastanın ölüm tarihinden küçük veya eşit olmalıdır.</w:t>
            </w:r>
          </w:p>
          <w:p w:rsidR="008C6649" w:rsidRPr="00E41963" w:rsidRDefault="008C6649" w:rsidP="008C6649">
            <w:pPr>
              <w:pStyle w:val="ListeParagraf"/>
              <w:numPr>
                <w:ilvl w:val="0"/>
                <w:numId w:val="2"/>
              </w:numPr>
              <w:spacing w:before="60" w:after="0" w:line="360" w:lineRule="auto"/>
              <w:ind w:left="246" w:right="57" w:hanging="24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Gönderim Paketi Genel VS’ deki işlem zamanından küçük veya eşit olmalıdır.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  <w:r w:rsidRPr="00E41963">
              <w:br w:type="page"/>
            </w:r>
            <w:r w:rsidRPr="00E41963">
              <w:rPr>
                <w:rFonts w:eastAsia="Calibri" w:cs="Times New Roman"/>
                <w:b/>
                <w:sz w:val="18"/>
                <w:szCs w:val="18"/>
                <w:lang w:eastAsia="tr-TR"/>
              </w:rPr>
              <w:t>Adres Tipi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3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Kişiye ait kayıt altına alınacak adresin tipini ifade eder. Bir kişi için değişik durumlarda birden fazla adres bilgisi kayıt altına alınabilmektedir. Bu veri, kaydedilen adresin hangi tipte olduğunun belirlenmesinde kullanılır.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C6649" w:rsidRPr="00E41963" w:rsidTr="005A61F4">
        <w:trPr>
          <w:trHeight w:val="23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316C66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7124F9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İl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ili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7124F9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  <w:r w:rsidRPr="007124F9">
              <w:rPr>
                <w:b/>
              </w:rPr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İlçe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ilçeyi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Calibri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7A0120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Bucak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bucağı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5B3AF0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Köy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köyü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5B3AF0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Mahalle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mahalleyi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5B3AF0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</w:tbl>
    <w:p w:rsidR="008C6649" w:rsidRDefault="008C6649" w:rsidP="008C6649">
      <w:r>
        <w:br w:type="page"/>
      </w:r>
    </w:p>
    <w:tbl>
      <w:tblPr>
        <w:tblW w:w="10512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8"/>
        <w:gridCol w:w="11"/>
        <w:gridCol w:w="8193"/>
      </w:tblGrid>
      <w:tr w:rsidR="008C6649" w:rsidRPr="00E41963" w:rsidTr="005A61F4">
        <w:trPr>
          <w:trHeight w:val="283"/>
          <w:jc w:val="center"/>
        </w:trPr>
        <w:tc>
          <w:tcPr>
            <w:tcW w:w="2319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bookmarkStart w:id="5" w:name="_Toc418156738"/>
            <w:bookmarkStart w:id="6" w:name="_Toc382584815"/>
            <w:bookmarkStart w:id="7" w:name="_Toc418156739"/>
            <w:r>
              <w:lastRenderedPageBreak/>
              <w:br w:type="page"/>
            </w:r>
            <w:r>
              <w:br w:type="page"/>
            </w:r>
            <w:r>
              <w:rPr>
                <w:rFonts w:cs="Times New Roman"/>
                <w:b/>
                <w:bCs/>
                <w:sz w:val="18"/>
                <w:szCs w:val="18"/>
              </w:rPr>
              <w:t>CSBM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cadde/sokak/bulvar/meydanı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19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1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5B3AF0" w:rsidRDefault="008C6649" w:rsidP="008C6649">
            <w:pPr>
              <w:pStyle w:val="ListeParagraf"/>
              <w:numPr>
                <w:ilvl w:val="0"/>
                <w:numId w:val="1"/>
              </w:numPr>
              <w:spacing w:before="60" w:after="0" w:line="360" w:lineRule="auto"/>
              <w:ind w:left="215" w:hanging="21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41963">
              <w:rPr>
                <w:rFonts w:ascii="Times New Roman" w:hAnsi="Times New Roman"/>
                <w:sz w:val="18"/>
                <w:szCs w:val="18"/>
              </w:rPr>
              <w:t>SKRS kodu ile gönderilir.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2D06FE">
              <w:rPr>
                <w:rFonts w:cs="Times New Roman"/>
                <w:b/>
                <w:bCs/>
                <w:sz w:val="18"/>
                <w:szCs w:val="18"/>
              </w:rPr>
              <w:t>Dış Kapı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dış kapıyı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E41963" w:rsidTr="005A61F4">
        <w:trPr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8B1961" w:rsidRDefault="008C6649" w:rsidP="005A61F4">
            <w:pPr>
              <w:spacing w:before="60" w:line="360" w:lineRule="auto"/>
              <w:jc w:val="both"/>
              <w:rPr>
                <w:sz w:val="18"/>
                <w:szCs w:val="18"/>
              </w:rPr>
            </w:pPr>
            <w:r w:rsidRPr="002711A9">
              <w:rPr>
                <w:b/>
                <w:sz w:val="18"/>
                <w:szCs w:val="18"/>
              </w:rPr>
              <w:t>-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İç</w:t>
            </w:r>
            <w:r w:rsidRPr="002D06FE">
              <w:rPr>
                <w:rFonts w:cs="Times New Roman"/>
                <w:b/>
                <w:bCs/>
                <w:sz w:val="18"/>
                <w:szCs w:val="18"/>
              </w:rPr>
              <w:t xml:space="preserve"> Kapı</w:t>
            </w:r>
            <w:r w:rsidRPr="00393FE3">
              <w:rPr>
                <w:rFonts w:cs="Times New Roman"/>
                <w:bCs/>
                <w:color w:val="FF0000"/>
                <w:sz w:val="18"/>
                <w:szCs w:val="18"/>
              </w:rPr>
              <w:t>*</w:t>
            </w: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Adres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bilgisinde yer alan iç kapıyı ifade eder.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2D06FE" w:rsidTr="005A61F4">
        <w:trPr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8B1961" w:rsidRDefault="008C6649" w:rsidP="005A61F4">
            <w:pPr>
              <w:spacing w:before="60" w:line="360" w:lineRule="auto"/>
              <w:jc w:val="both"/>
              <w:rPr>
                <w:sz w:val="18"/>
                <w:szCs w:val="18"/>
              </w:rPr>
            </w:pPr>
            <w:r w:rsidRPr="002711A9">
              <w:rPr>
                <w:b/>
                <w:sz w:val="18"/>
                <w:szCs w:val="18"/>
              </w:rPr>
              <w:t>-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BF1F9F" w:rsidRDefault="008C6649" w:rsidP="005A61F4">
            <w:pPr>
              <w:widowControl/>
              <w:spacing w:before="120" w:after="120"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bookmarkStart w:id="8" w:name="_Toc382584814"/>
            <w:r>
              <w:rPr>
                <w:rFonts w:cs="Times New Roman"/>
                <w:b/>
                <w:bCs/>
                <w:sz w:val="18"/>
                <w:szCs w:val="18"/>
              </w:rPr>
              <w:t>Telefon Numarası</w:t>
            </w: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Tanım</w:t>
            </w:r>
          </w:p>
        </w:tc>
      </w:tr>
      <w:tr w:rsidR="008C6649" w:rsidRPr="00E41963" w:rsidTr="005A61F4">
        <w:trPr>
          <w:trHeight w:val="228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before="60" w:line="360" w:lineRule="auto"/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Kişiye ait kayıt altına alınacak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irtibat telefon numarasını</w:t>
            </w:r>
            <w:r w:rsidRPr="00E41963"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ifade eder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  <w:lang w:eastAsia="tr-TR"/>
              </w:rPr>
              <w:t>. Cep telefonu ya da sabit telefon numarası girilebilir.</w:t>
            </w:r>
          </w:p>
        </w:tc>
      </w:tr>
      <w:tr w:rsidR="008C6649" w:rsidRPr="00E41963" w:rsidTr="005A61F4">
        <w:trPr>
          <w:trHeight w:val="283"/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bCs/>
                <w:sz w:val="18"/>
                <w:szCs w:val="18"/>
                <w:lang w:eastAsia="tr-TR"/>
              </w:rPr>
              <w:t>İş Kuralları</w:t>
            </w:r>
          </w:p>
        </w:tc>
      </w:tr>
      <w:tr w:rsidR="008C6649" w:rsidRPr="007A09C3" w:rsidTr="005A61F4">
        <w:trPr>
          <w:jc w:val="center"/>
        </w:trPr>
        <w:tc>
          <w:tcPr>
            <w:tcW w:w="230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2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5B3AF0" w:rsidRDefault="008C6649" w:rsidP="005A61F4">
            <w:pPr>
              <w:spacing w:before="60" w:line="360" w:lineRule="auto"/>
              <w:jc w:val="both"/>
              <w:rPr>
                <w:sz w:val="18"/>
                <w:szCs w:val="18"/>
              </w:rPr>
            </w:pPr>
            <w:r w:rsidRPr="002711A9">
              <w:rPr>
                <w:b/>
                <w:sz w:val="18"/>
                <w:szCs w:val="18"/>
              </w:rPr>
              <w:t>-</w:t>
            </w:r>
          </w:p>
        </w:tc>
      </w:tr>
    </w:tbl>
    <w:bookmarkEnd w:id="8"/>
    <w:p w:rsidR="008C6649" w:rsidRPr="00633FB0" w:rsidRDefault="008C6649" w:rsidP="008C6649">
      <w:pPr>
        <w:pStyle w:val="Balk2"/>
        <w:rPr>
          <w:rFonts w:eastAsia="Times New Roman"/>
        </w:rPr>
      </w:pPr>
      <w:r w:rsidRPr="00633FB0">
        <w:rPr>
          <w:rFonts w:eastAsia="Times New Roman"/>
        </w:rPr>
        <w:t>Diğer Veri Setleri ile İlişkili Alanlar</w:t>
      </w:r>
    </w:p>
    <w:tbl>
      <w:tblPr>
        <w:tblW w:w="1047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6"/>
        <w:gridCol w:w="1527"/>
        <w:gridCol w:w="2125"/>
        <w:gridCol w:w="1821"/>
        <w:gridCol w:w="3401"/>
      </w:tblGrid>
      <w:tr w:rsidR="008C6649" w:rsidRPr="00E41963" w:rsidTr="005A61F4">
        <w:trPr>
          <w:trHeight w:val="397"/>
          <w:jc w:val="center"/>
        </w:trPr>
        <w:tc>
          <w:tcPr>
            <w:tcW w:w="1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b/>
                <w:sz w:val="18"/>
                <w:szCs w:val="18"/>
              </w:rPr>
            </w:pPr>
            <w:r w:rsidRPr="00E41963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b/>
                <w:sz w:val="18"/>
                <w:szCs w:val="18"/>
              </w:rPr>
            </w:pPr>
            <w:r w:rsidRPr="00E41963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b/>
                <w:sz w:val="18"/>
                <w:szCs w:val="18"/>
              </w:rPr>
            </w:pPr>
            <w:r w:rsidRPr="00E41963">
              <w:rPr>
                <w:rFonts w:cs="Times New Roman"/>
                <w:b/>
                <w:sz w:val="18"/>
                <w:szCs w:val="18"/>
              </w:rPr>
              <w:t>Veri Seti Adı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b/>
                <w:sz w:val="18"/>
                <w:szCs w:val="18"/>
              </w:rPr>
            </w:pPr>
            <w:r w:rsidRPr="00E41963">
              <w:rPr>
                <w:rFonts w:cs="Times New Roman"/>
                <w:b/>
                <w:sz w:val="18"/>
                <w:szCs w:val="18"/>
              </w:rPr>
              <w:t>Alan Adı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b/>
                <w:sz w:val="18"/>
                <w:szCs w:val="18"/>
              </w:rPr>
            </w:pPr>
            <w:r w:rsidRPr="00E41963">
              <w:rPr>
                <w:rFonts w:cs="Times New Roman"/>
                <w:b/>
                <w:sz w:val="18"/>
                <w:szCs w:val="18"/>
              </w:rPr>
              <w:t>Açıklama</w:t>
            </w: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hideMark/>
          </w:tcPr>
          <w:p w:rsidR="008C6649" w:rsidRPr="00E0779C" w:rsidRDefault="008C6649" w:rsidP="005A61F4">
            <w:r w:rsidRPr="00E0779C">
              <w:rPr>
                <w:rFonts w:cs="Times New Roman"/>
                <w:sz w:val="18"/>
                <w:szCs w:val="18"/>
              </w:rPr>
              <w:t>Bulaşıcı Hastalık Bildirimi Veri Seti</w:t>
            </w: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Klinik Belirtilerin Başladığı Tarih</w:t>
            </w: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eastAsia="Times New Roman" w:cs="Times New Roman"/>
                <w:sz w:val="18"/>
                <w:szCs w:val="16"/>
                <w:lang w:eastAsia="tr-TR"/>
              </w:rPr>
              <w:t>Gönderim Paketi Genel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İşlem Zamanı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Klinik Belirtilerin Başladığı Tarih, İşlem Zamanından küçük veya eşit olmalıdır.</w:t>
            </w: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hideMark/>
          </w:tcPr>
          <w:p w:rsidR="008C6649" w:rsidRPr="00E0779C" w:rsidRDefault="008C6649" w:rsidP="005A61F4">
            <w:r w:rsidRPr="00E0779C">
              <w:rPr>
                <w:rFonts w:cs="Times New Roman"/>
                <w:sz w:val="18"/>
                <w:szCs w:val="18"/>
              </w:rPr>
              <w:t>Bulaşıcı Hastalık Bildirimi Veri Seti</w:t>
            </w:r>
          </w:p>
        </w:tc>
        <w:tc>
          <w:tcPr>
            <w:tcW w:w="15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Klinik Belirtilerin Başladığı Tarih</w:t>
            </w: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Vatandaş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Doğum Tarihi (Resmi)</w:t>
            </w:r>
          </w:p>
        </w:tc>
        <w:tc>
          <w:tcPr>
            <w:tcW w:w="340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Klinik Belirtilerin Başladığı Tarih, Doğum Tarihinden büyük veya eşit olmalıdır.</w:t>
            </w: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C6649" w:rsidRPr="00E0779C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Yabancı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Doğum Tarihi (Resmi)</w:t>
            </w:r>
          </w:p>
        </w:tc>
        <w:tc>
          <w:tcPr>
            <w:tcW w:w="340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C6649" w:rsidRPr="00E0779C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proofErr w:type="spellStart"/>
            <w:r w:rsidRPr="00E41963">
              <w:rPr>
                <w:rFonts w:cs="Times New Roman"/>
                <w:sz w:val="18"/>
                <w:szCs w:val="18"/>
              </w:rPr>
              <w:t>Yenidoğan</w:t>
            </w:r>
            <w:proofErr w:type="spellEnd"/>
            <w:r w:rsidRPr="00E41963">
              <w:rPr>
                <w:rFonts w:cs="Times New Roman"/>
                <w:sz w:val="18"/>
                <w:szCs w:val="18"/>
              </w:rPr>
              <w:t xml:space="preserve">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Doğum Tarihi (Beyan)</w:t>
            </w:r>
          </w:p>
        </w:tc>
        <w:tc>
          <w:tcPr>
            <w:tcW w:w="340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C6649" w:rsidRPr="00E0779C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Vatansız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41963">
              <w:rPr>
                <w:rFonts w:cs="Times New Roman"/>
                <w:sz w:val="18"/>
                <w:szCs w:val="18"/>
              </w:rPr>
              <w:t>Doğum Tarihi (Beyan)</w:t>
            </w:r>
          </w:p>
        </w:tc>
        <w:tc>
          <w:tcPr>
            <w:tcW w:w="340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cs="Times New Roman"/>
                <w:sz w:val="18"/>
                <w:szCs w:val="18"/>
              </w:rPr>
            </w:pPr>
          </w:p>
        </w:tc>
      </w:tr>
      <w:tr w:rsidR="008C6649" w:rsidRPr="00E41963" w:rsidTr="005A61F4">
        <w:trPr>
          <w:trHeight w:val="340"/>
          <w:jc w:val="center"/>
        </w:trPr>
        <w:tc>
          <w:tcPr>
            <w:tcW w:w="1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</w:tcPr>
          <w:p w:rsidR="008C6649" w:rsidRPr="00E0779C" w:rsidRDefault="008C6649" w:rsidP="005A61F4">
            <w:r w:rsidRPr="00E0779C">
              <w:rPr>
                <w:rFonts w:cs="Times New Roman"/>
                <w:sz w:val="18"/>
                <w:szCs w:val="18"/>
              </w:rPr>
              <w:t>Bulaşıcı Hastalık Bildirimi Veri Seti</w:t>
            </w:r>
          </w:p>
        </w:tc>
        <w:tc>
          <w:tcPr>
            <w:tcW w:w="15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C6649" w:rsidRPr="00E0779C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0779C">
              <w:rPr>
                <w:rFonts w:cs="Times New Roman"/>
                <w:sz w:val="18"/>
                <w:szCs w:val="18"/>
              </w:rPr>
              <w:t>Klinik Belirtilerin Başladığı Tarih</w:t>
            </w:r>
          </w:p>
        </w:tc>
        <w:tc>
          <w:tcPr>
            <w:tcW w:w="212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C6649" w:rsidRPr="00E0779C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Ölüm Bildirim Veri Seti</w:t>
            </w:r>
          </w:p>
        </w:tc>
        <w:tc>
          <w:tcPr>
            <w:tcW w:w="182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C6649" w:rsidRPr="00E0779C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0779C">
              <w:rPr>
                <w:rFonts w:cs="Times New Roman"/>
                <w:sz w:val="18"/>
                <w:szCs w:val="18"/>
              </w:rPr>
              <w:t>Ölüm Tarihi</w:t>
            </w:r>
          </w:p>
        </w:tc>
        <w:tc>
          <w:tcPr>
            <w:tcW w:w="34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</w:tcPr>
          <w:p w:rsidR="008C6649" w:rsidRPr="00E0779C" w:rsidRDefault="008C6649" w:rsidP="005A61F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E0779C">
              <w:rPr>
                <w:rFonts w:cs="Times New Roman"/>
                <w:sz w:val="18"/>
                <w:szCs w:val="18"/>
              </w:rPr>
              <w:t>Klinik Belirtilerin Başladığı Tarih, Ölüm Tarihinden küçük veya eşit olmalıdır.</w:t>
            </w:r>
          </w:p>
        </w:tc>
      </w:tr>
      <w:bookmarkEnd w:id="5"/>
    </w:tbl>
    <w:p w:rsidR="008C6649" w:rsidRDefault="008C6649" w:rsidP="008C6649">
      <w:pPr>
        <w:widowControl/>
        <w:spacing w:after="200" w:line="276" w:lineRule="auto"/>
        <w:rPr>
          <w:rFonts w:eastAsia="Times New Roman" w:cstheme="majorBidi"/>
          <w:b/>
          <w:bCs/>
          <w:sz w:val="24"/>
          <w:szCs w:val="26"/>
        </w:rPr>
      </w:pPr>
      <w:r>
        <w:rPr>
          <w:rFonts w:eastAsia="Times New Roman"/>
        </w:rPr>
        <w:br w:type="page"/>
      </w:r>
    </w:p>
    <w:p w:rsidR="008C6649" w:rsidRPr="00E41963" w:rsidRDefault="008C6649" w:rsidP="008C6649">
      <w:pPr>
        <w:pStyle w:val="Balk2"/>
        <w:rPr>
          <w:rFonts w:eastAsia="Times New Roman"/>
        </w:rPr>
      </w:pPr>
      <w:r w:rsidRPr="00E41963">
        <w:rPr>
          <w:rFonts w:eastAsia="Times New Roman"/>
        </w:rPr>
        <w:lastRenderedPageBreak/>
        <w:t>HL7 Bilgileri</w:t>
      </w:r>
      <w:bookmarkEnd w:id="6"/>
      <w:bookmarkEnd w:id="7"/>
    </w:p>
    <w:p w:rsidR="008C6649" w:rsidRPr="00E41963" w:rsidRDefault="008C6649" w:rsidP="008C6649">
      <w:pPr>
        <w:pStyle w:val="Balk3"/>
      </w:pPr>
      <w:bookmarkStart w:id="9" w:name="_Toc382584816"/>
      <w:bookmarkStart w:id="10" w:name="_Toc418156740"/>
      <w:r w:rsidRPr="00E41963">
        <w:t>Veri Seti</w:t>
      </w:r>
      <w:bookmarkEnd w:id="9"/>
      <w:bookmarkEnd w:id="10"/>
    </w:p>
    <w:tbl>
      <w:tblPr>
        <w:tblW w:w="10500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8C6649" w:rsidRPr="00E41963" w:rsidTr="005A61F4">
        <w:trPr>
          <w:trHeight w:val="397"/>
          <w:jc w:val="center"/>
        </w:trPr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spacing w:line="276" w:lineRule="auto"/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5A0065">
              <w:rPr>
                <w:rFonts w:cs="Times New Roman"/>
                <w:b/>
                <w:sz w:val="18"/>
                <w:szCs w:val="18"/>
              </w:rPr>
              <w:t xml:space="preserve">HL7 Adı </w:t>
            </w:r>
          </w:p>
        </w:tc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spacing w:line="276" w:lineRule="auto"/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5A0065">
              <w:rPr>
                <w:rFonts w:cs="Times New Roman"/>
                <w:b/>
                <w:sz w:val="18"/>
                <w:szCs w:val="18"/>
              </w:rPr>
              <w:t>HL7 Kodu</w:t>
            </w:r>
          </w:p>
        </w:tc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spacing w:line="276" w:lineRule="auto"/>
              <w:ind w:right="83"/>
              <w:rPr>
                <w:rFonts w:cs="Times New Roman"/>
                <w:b/>
                <w:sz w:val="18"/>
                <w:szCs w:val="18"/>
              </w:rPr>
            </w:pPr>
            <w:r w:rsidRPr="005A0065">
              <w:rPr>
                <w:rFonts w:cs="Times New Roman"/>
                <w:b/>
                <w:sz w:val="18"/>
                <w:szCs w:val="18"/>
              </w:rPr>
              <w:t>HL7 Metin Kodu</w:t>
            </w:r>
          </w:p>
        </w:tc>
      </w:tr>
      <w:tr w:rsidR="008C6649" w:rsidRPr="000C1B07" w:rsidTr="005A61F4">
        <w:trPr>
          <w:trHeight w:val="300"/>
          <w:jc w:val="center"/>
        </w:trPr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Bulaşıcı Hastalık Bildirim</w:t>
            </w:r>
          </w:p>
        </w:tc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853CD">
              <w:rPr>
                <w:rFonts w:eastAsia="Times New Roman" w:cs="Times New Roman"/>
                <w:sz w:val="18"/>
                <w:szCs w:val="18"/>
                <w:lang w:eastAsia="tr-TR"/>
              </w:rPr>
              <w:t>2.16.840.1.113883.3.129.3.2.68</w:t>
            </w:r>
          </w:p>
        </w:tc>
        <w:tc>
          <w:tcPr>
            <w:tcW w:w="34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noWrap/>
            <w:vAlign w:val="center"/>
            <w:hideMark/>
          </w:tcPr>
          <w:p w:rsidR="008C6649" w:rsidRPr="005A0065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F853CD">
              <w:rPr>
                <w:rFonts w:eastAsia="Times New Roman" w:cs="Times New Roman"/>
                <w:sz w:val="18"/>
                <w:szCs w:val="18"/>
                <w:lang w:eastAsia="tr-TR"/>
              </w:rPr>
              <w:t>BULASICI_HASTALIK_BILDIRIM</w:t>
            </w:r>
          </w:p>
        </w:tc>
      </w:tr>
    </w:tbl>
    <w:p w:rsidR="008C6649" w:rsidRPr="00E41963" w:rsidRDefault="008C6649" w:rsidP="008C6649">
      <w:pPr>
        <w:pStyle w:val="Balk3"/>
        <w:rPr>
          <w:rFonts w:eastAsia="Times New Roman"/>
        </w:rPr>
      </w:pPr>
      <w:bookmarkStart w:id="11" w:name="_Toc382584817"/>
      <w:bookmarkStart w:id="12" w:name="_Toc418156741"/>
      <w:r w:rsidRPr="00E41963">
        <w:rPr>
          <w:rFonts w:eastAsia="Times New Roman"/>
        </w:rPr>
        <w:t>Veri Kısmı</w:t>
      </w:r>
      <w:bookmarkEnd w:id="11"/>
      <w:bookmarkEnd w:id="12"/>
    </w:p>
    <w:tbl>
      <w:tblPr>
        <w:tblW w:w="10485" w:type="dxa"/>
        <w:jc w:val="center"/>
        <w:tblInd w:w="-70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2323"/>
        <w:gridCol w:w="1870"/>
        <w:gridCol w:w="737"/>
        <w:gridCol w:w="794"/>
        <w:gridCol w:w="2040"/>
        <w:gridCol w:w="1304"/>
      </w:tblGrid>
      <w:tr w:rsidR="008C6649" w:rsidRPr="00E41963" w:rsidTr="005A61F4">
        <w:trPr>
          <w:trHeight w:val="510"/>
          <w:jc w:val="center"/>
        </w:trPr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Adı</w:t>
            </w:r>
          </w:p>
        </w:tc>
        <w:tc>
          <w:tcPr>
            <w:tcW w:w="23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18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 xml:space="preserve">HL7 Metin Kodu </w:t>
            </w:r>
          </w:p>
        </w:tc>
        <w:tc>
          <w:tcPr>
            <w:tcW w:w="73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Tekrar</w:t>
            </w:r>
          </w:p>
        </w:tc>
        <w:tc>
          <w:tcPr>
            <w:tcW w:w="7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color w:val="FF0000"/>
                <w:sz w:val="18"/>
                <w:szCs w:val="18"/>
                <w:lang w:eastAsia="tr-TR"/>
              </w:rPr>
              <w:t>*</w:t>
            </w: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Durum</w:t>
            </w: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Kısmının Sahip Olduğu Veri Elemanı Adı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Veri Elemanın </w:t>
            </w:r>
          </w:p>
          <w:p w:rsidR="008C6649" w:rsidRPr="00E41963" w:rsidRDefault="008C6649" w:rsidP="005A61F4">
            <w:pPr>
              <w:widowControl/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Veri Kısmı İçindeki Tekrarı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Adres Bilgileri</w:t>
            </w:r>
          </w:p>
        </w:tc>
        <w:tc>
          <w:tcPr>
            <w:tcW w:w="23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1410C3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2.16.840.1.113883.3.129.3.3.68.1</w:t>
            </w:r>
          </w:p>
        </w:tc>
        <w:tc>
          <w:tcPr>
            <w:tcW w:w="187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ADRES_BILGILERI</w:t>
            </w:r>
          </w:p>
        </w:tc>
        <w:tc>
          <w:tcPr>
            <w:tcW w:w="73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1+</w:t>
            </w:r>
          </w:p>
        </w:tc>
        <w:tc>
          <w:tcPr>
            <w:tcW w:w="7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ind w:right="-70"/>
              <w:jc w:val="center"/>
              <w:rPr>
                <w:rFonts w:eastAsia="Times New Roman" w:cs="Times New Roman"/>
                <w:color w:val="000000"/>
                <w:sz w:val="16"/>
                <w:szCs w:val="16"/>
                <w:highlight w:val="yellow"/>
                <w:lang w:eastAsia="tr-TR"/>
              </w:rPr>
            </w:pPr>
            <w:r w:rsidRPr="00A210FF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Zorunlu</w:t>
            </w: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Adres Tipi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İlçe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Bucak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Köy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Mahalle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CSBM (Seçimli)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5A006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Dış Kapı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(Seçimli)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  <w:tr w:rsidR="008C6649" w:rsidRPr="00E41963" w:rsidTr="005A61F4">
        <w:trPr>
          <w:trHeight w:val="300"/>
          <w:jc w:val="center"/>
        </w:trPr>
        <w:tc>
          <w:tcPr>
            <w:tcW w:w="141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870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3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79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widowControl/>
              <w:spacing w:line="276" w:lineRule="auto"/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20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5A0065" w:rsidRDefault="008C6649" w:rsidP="005A61F4">
            <w:pP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</w:pPr>
            <w:r w:rsidRPr="005A0065"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>İç Kapı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tr-TR"/>
              </w:rPr>
              <w:t xml:space="preserve"> (Seçimli)</w:t>
            </w:r>
          </w:p>
        </w:tc>
        <w:tc>
          <w:tcPr>
            <w:tcW w:w="13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C6649" w:rsidRPr="00E41963" w:rsidRDefault="008C6649" w:rsidP="005A61F4">
            <w:pPr>
              <w:spacing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eastAsia="Times New Roman" w:cs="Times New Roman"/>
                <w:sz w:val="16"/>
                <w:szCs w:val="16"/>
                <w:lang w:eastAsia="tr-TR"/>
              </w:rPr>
              <w:t>1</w:t>
            </w:r>
          </w:p>
        </w:tc>
      </w:tr>
    </w:tbl>
    <w:p w:rsidR="008C6649" w:rsidRPr="00E41963" w:rsidRDefault="008C6649" w:rsidP="008C6649">
      <w:pPr>
        <w:rPr>
          <w:rFonts w:eastAsia="Times New Roman" w:cs="Times New Roman"/>
          <w:sz w:val="12"/>
          <w:szCs w:val="12"/>
          <w:lang w:eastAsia="tr-TR"/>
        </w:rPr>
      </w:pPr>
      <w:r w:rsidRPr="00E41963">
        <w:rPr>
          <w:rFonts w:eastAsia="Calibri" w:cs="Times New Roman"/>
          <w:i/>
          <w:sz w:val="12"/>
          <w:szCs w:val="12"/>
          <w:lang w:eastAsia="tr-TR"/>
        </w:rPr>
        <w:t>Açıklama</w:t>
      </w:r>
      <w:r w:rsidRPr="00E41963">
        <w:rPr>
          <w:rFonts w:eastAsia="Calibri" w:cs="Times New Roman"/>
          <w:sz w:val="12"/>
          <w:szCs w:val="12"/>
          <w:lang w:eastAsia="tr-TR"/>
        </w:rPr>
        <w:t xml:space="preserve"> ( </w:t>
      </w:r>
      <w:r w:rsidRPr="00E41963">
        <w:rPr>
          <w:rFonts w:eastAsia="Calibri" w:cs="Times New Roman"/>
          <w:b/>
          <w:color w:val="FF0000"/>
          <w:sz w:val="12"/>
          <w:szCs w:val="12"/>
          <w:lang w:eastAsia="tr-TR"/>
        </w:rPr>
        <w:t>*</w:t>
      </w:r>
      <w:r w:rsidRPr="00E41963">
        <w:rPr>
          <w:rFonts w:eastAsia="Calibri" w:cs="Times New Roman"/>
          <w:sz w:val="12"/>
          <w:szCs w:val="12"/>
          <w:lang w:eastAsia="tr-TR"/>
        </w:rPr>
        <w:t>Durum )</w:t>
      </w:r>
    </w:p>
    <w:p w:rsidR="008C6649" w:rsidRPr="00E41963" w:rsidRDefault="008C6649" w:rsidP="008C6649">
      <w:pPr>
        <w:rPr>
          <w:rFonts w:eastAsia="Times New Roman" w:cs="Times New Roman"/>
          <w:sz w:val="16"/>
          <w:szCs w:val="16"/>
          <w:lang w:eastAsia="tr-TR"/>
        </w:rPr>
      </w:pPr>
    </w:p>
    <w:p w:rsidR="008C6649" w:rsidRPr="00E41963" w:rsidRDefault="008C6649" w:rsidP="008C6649">
      <w:pPr>
        <w:rPr>
          <w:rFonts w:eastAsia="Times New Roman" w:cs="Times New Roman"/>
          <w:sz w:val="12"/>
          <w:szCs w:val="12"/>
          <w:lang w:eastAsia="tr-TR"/>
        </w:rPr>
      </w:pPr>
      <w:r w:rsidRPr="00E41963">
        <w:rPr>
          <w:rFonts w:eastAsia="Times New Roman" w:cs="Times New Roman"/>
          <w:sz w:val="12"/>
          <w:szCs w:val="12"/>
          <w:lang w:eastAsia="tr-TR"/>
        </w:rPr>
        <w:t>Veri Kısmındaki Veri Elemanlarından en az bir tanesi 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Zorunlu</w:t>
      </w:r>
      <w:r w:rsidRPr="00E41963">
        <w:rPr>
          <w:rFonts w:eastAsia="Times New Roman" w:cs="Times New Roman"/>
          <w:sz w:val="12"/>
          <w:szCs w:val="12"/>
          <w:lang w:eastAsia="tr-TR"/>
        </w:rPr>
        <w:t xml:space="preserve">" ise </w:t>
      </w:r>
      <w:r w:rsidRPr="00E41963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E41963">
        <w:rPr>
          <w:rFonts w:eastAsia="Times New Roman" w:cs="Times New Roman"/>
          <w:sz w:val="12"/>
          <w:szCs w:val="12"/>
          <w:lang w:eastAsia="tr-TR"/>
        </w:rPr>
        <w:t>Durum Bilgisi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Zorunlu</w:t>
      </w:r>
      <w:r w:rsidRPr="00E41963">
        <w:rPr>
          <w:rFonts w:eastAsia="Times New Roman" w:cs="Times New Roman"/>
          <w:sz w:val="12"/>
          <w:szCs w:val="12"/>
          <w:lang w:eastAsia="tr-TR"/>
        </w:rPr>
        <w:t xml:space="preserve">" </w:t>
      </w:r>
    </w:p>
    <w:p w:rsidR="008C6649" w:rsidRPr="00E41963" w:rsidRDefault="008C6649" w:rsidP="008C6649">
      <w:pPr>
        <w:rPr>
          <w:rFonts w:eastAsia="Times New Roman" w:cs="Times New Roman"/>
          <w:sz w:val="12"/>
          <w:szCs w:val="12"/>
          <w:lang w:eastAsia="tr-TR"/>
        </w:rPr>
      </w:pPr>
      <w:r w:rsidRPr="00E41963">
        <w:rPr>
          <w:rFonts w:eastAsia="Times New Roman" w:cs="Times New Roman"/>
          <w:sz w:val="12"/>
          <w:szCs w:val="12"/>
          <w:lang w:eastAsia="tr-TR"/>
        </w:rPr>
        <w:t>Veri Kısmındaki Veri Elemanlarından hiç biri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Zorunlu</w:t>
      </w:r>
      <w:r w:rsidRPr="00E41963">
        <w:rPr>
          <w:rFonts w:eastAsia="Times New Roman" w:cs="Times New Roman"/>
          <w:sz w:val="12"/>
          <w:szCs w:val="12"/>
          <w:lang w:eastAsia="tr-TR"/>
        </w:rPr>
        <w:t>" değil fakat en az bir tanesi 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Koşullu</w:t>
      </w:r>
      <w:r w:rsidRPr="00E41963">
        <w:rPr>
          <w:rFonts w:eastAsia="Times New Roman" w:cs="Times New Roman"/>
          <w:sz w:val="12"/>
          <w:szCs w:val="12"/>
          <w:lang w:eastAsia="tr-TR"/>
        </w:rPr>
        <w:t xml:space="preserve">" ise </w:t>
      </w:r>
      <w:r w:rsidRPr="00E41963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E41963">
        <w:rPr>
          <w:rFonts w:eastAsia="Times New Roman" w:cs="Times New Roman"/>
          <w:sz w:val="12"/>
          <w:szCs w:val="12"/>
          <w:lang w:eastAsia="tr-TR"/>
        </w:rPr>
        <w:t>Durum Bilgisi 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Koşullu</w:t>
      </w:r>
      <w:r w:rsidRPr="00E41963">
        <w:rPr>
          <w:rFonts w:eastAsia="Times New Roman" w:cs="Times New Roman"/>
          <w:sz w:val="12"/>
          <w:szCs w:val="12"/>
          <w:lang w:eastAsia="tr-TR"/>
        </w:rPr>
        <w:t xml:space="preserve">" </w:t>
      </w:r>
    </w:p>
    <w:p w:rsidR="008C6649" w:rsidRDefault="008C6649" w:rsidP="008C6649">
      <w:pPr>
        <w:rPr>
          <w:rFonts w:eastAsia="Times New Roman" w:cs="Times New Roman"/>
          <w:sz w:val="12"/>
          <w:szCs w:val="12"/>
          <w:lang w:eastAsia="tr-TR"/>
        </w:rPr>
      </w:pPr>
      <w:r w:rsidRPr="00E41963">
        <w:rPr>
          <w:rFonts w:eastAsia="Times New Roman" w:cs="Times New Roman"/>
          <w:sz w:val="12"/>
          <w:szCs w:val="12"/>
          <w:lang w:eastAsia="tr-TR"/>
        </w:rPr>
        <w:t>Veri Kısmındaki Veri Elemanlarından her ikisi de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Seçimli</w:t>
      </w:r>
      <w:r w:rsidRPr="00E41963">
        <w:rPr>
          <w:rFonts w:eastAsia="Times New Roman" w:cs="Times New Roman"/>
          <w:sz w:val="12"/>
          <w:szCs w:val="12"/>
          <w:lang w:eastAsia="tr-TR"/>
        </w:rPr>
        <w:t xml:space="preserve">" ise </w:t>
      </w:r>
      <w:r w:rsidRPr="00E41963">
        <w:rPr>
          <w:rFonts w:eastAsia="Times New Roman" w:cs="Times New Roman"/>
          <w:b/>
          <w:color w:val="FF0000"/>
          <w:sz w:val="12"/>
          <w:szCs w:val="12"/>
          <w:lang w:eastAsia="tr-TR"/>
        </w:rPr>
        <w:t>*</w:t>
      </w:r>
      <w:r w:rsidRPr="00E41963">
        <w:rPr>
          <w:rFonts w:eastAsia="Times New Roman" w:cs="Times New Roman"/>
          <w:sz w:val="12"/>
          <w:szCs w:val="12"/>
          <w:lang w:eastAsia="tr-TR"/>
        </w:rPr>
        <w:t>Durum Bilgisi  "</w:t>
      </w:r>
      <w:r w:rsidRPr="00E41963">
        <w:rPr>
          <w:rFonts w:eastAsia="Times New Roman" w:cs="Times New Roman"/>
          <w:b/>
          <w:sz w:val="12"/>
          <w:szCs w:val="12"/>
          <w:lang w:eastAsia="tr-TR"/>
        </w:rPr>
        <w:t>Seçimli</w:t>
      </w:r>
      <w:r w:rsidRPr="00E41963">
        <w:rPr>
          <w:rFonts w:eastAsia="Times New Roman" w:cs="Times New Roman"/>
          <w:sz w:val="12"/>
          <w:szCs w:val="12"/>
          <w:lang w:eastAsia="tr-TR"/>
        </w:rPr>
        <w:t>" olmaktadır.</w:t>
      </w:r>
      <w:bookmarkStart w:id="13" w:name="_Toc382584818"/>
    </w:p>
    <w:p w:rsidR="008C6649" w:rsidRPr="003F45BF" w:rsidRDefault="008C6649" w:rsidP="008C6649">
      <w:pPr>
        <w:pStyle w:val="Balk3"/>
        <w:rPr>
          <w:rFonts w:cs="Times New Roman"/>
        </w:rPr>
      </w:pPr>
      <w:r w:rsidRPr="00E41963">
        <w:rPr>
          <w:rFonts w:eastAsia="Times New Roman"/>
        </w:rPr>
        <w:t>Veri Elemanları</w:t>
      </w:r>
      <w:bookmarkEnd w:id="13"/>
    </w:p>
    <w:tbl>
      <w:tblPr>
        <w:tblW w:w="10485" w:type="dxa"/>
        <w:jc w:val="center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4"/>
        <w:gridCol w:w="2402"/>
        <w:gridCol w:w="4679"/>
      </w:tblGrid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pStyle w:val="AralkYok"/>
              <w:spacing w:line="276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/>
                <w:b/>
                <w:sz w:val="18"/>
                <w:szCs w:val="18"/>
                <w:lang w:eastAsia="tr-TR"/>
              </w:rPr>
              <w:t>HL7 Adı</w:t>
            </w:r>
            <w:r w:rsidRPr="00E41963">
              <w:rPr>
                <w:b/>
                <w:color w:val="FF0000"/>
                <w:sz w:val="18"/>
                <w:szCs w:val="18"/>
                <w:u w:val="single"/>
                <w:lang w:eastAsia="tr-TR"/>
              </w:rPr>
              <w:t xml:space="preserve"> 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ind w:left="-70" w:firstLine="70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Kodu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noWrap/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eastAsia="tr-TR"/>
              </w:rPr>
            </w:pPr>
            <w:r w:rsidRPr="00E41963">
              <w:rPr>
                <w:rFonts w:eastAsia="Times New Roman" w:cs="Times New Roman"/>
                <w:b/>
                <w:sz w:val="18"/>
                <w:szCs w:val="18"/>
                <w:lang w:eastAsia="tr-TR"/>
              </w:rPr>
              <w:t>HL7 Metin 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Vaka Tipi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8B29CB">
              <w:rPr>
                <w:rFonts w:cs="Times New Roman"/>
                <w:sz w:val="16"/>
                <w:szCs w:val="16"/>
              </w:rPr>
              <w:t>2.16.840.1.113883.3.129.3.4.592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Eklenecektir.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cs="Times New Roman"/>
                <w:sz w:val="16"/>
                <w:szCs w:val="16"/>
              </w:rPr>
              <w:t>Klinik Belirtilerin Başladığı Tarih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9A79EA">
              <w:rPr>
                <w:rFonts w:cs="Times New Roman"/>
                <w:sz w:val="16"/>
                <w:szCs w:val="16"/>
              </w:rPr>
              <w:t>2.16.840.1.113883.3.129.3.4.235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cs="Times New Roman"/>
                <w:sz w:val="16"/>
                <w:szCs w:val="16"/>
              </w:rPr>
              <w:t>KLINIK_BELIRTILERIN_BASLADIGI_TARIH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DC1481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DC1481">
              <w:rPr>
                <w:rFonts w:cs="Times New Roman"/>
                <w:sz w:val="16"/>
                <w:szCs w:val="16"/>
              </w:rPr>
              <w:t>Adres Tipi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C6649" w:rsidRPr="00A226BD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FF1663">
              <w:rPr>
                <w:rFonts w:cs="Times New Roman"/>
                <w:sz w:val="16"/>
                <w:szCs w:val="16"/>
              </w:rPr>
              <w:t>2.16.840.1.113883.3.129.3.4.4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E41963" w:rsidRDefault="008C6649" w:rsidP="005A61F4">
            <w:pPr>
              <w:spacing w:line="276" w:lineRule="auto"/>
              <w:rPr>
                <w:rFonts w:cs="Times New Roman"/>
                <w:sz w:val="16"/>
                <w:szCs w:val="16"/>
              </w:rPr>
            </w:pPr>
            <w:r w:rsidRPr="00E41963">
              <w:rPr>
                <w:rFonts w:cs="Times New Roman"/>
                <w:sz w:val="16"/>
                <w:szCs w:val="16"/>
              </w:rPr>
              <w:t>ADRES_</w:t>
            </w:r>
            <w:proofErr w:type="gramStart"/>
            <w:r w:rsidRPr="00E41963">
              <w:rPr>
                <w:rFonts w:cs="Times New Roman"/>
                <w:sz w:val="16"/>
                <w:szCs w:val="16"/>
              </w:rPr>
              <w:t>TIPI</w:t>
            </w:r>
            <w:proofErr w:type="gramEnd"/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İl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8C6649" w:rsidRPr="00A226BD" w:rsidRDefault="008C6649" w:rsidP="005A61F4">
            <w:pPr>
              <w:rPr>
                <w:rFonts w:cs="Times New Roman"/>
                <w:sz w:val="16"/>
                <w:szCs w:val="16"/>
              </w:rPr>
            </w:pPr>
            <w:r w:rsidRPr="00E33AA8">
              <w:rPr>
                <w:rFonts w:cs="Times New Roman"/>
                <w:sz w:val="16"/>
                <w:szCs w:val="16"/>
              </w:rPr>
              <w:t>2.16.840.1.113883.3.129.3.4.593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F730B4">
              <w:rPr>
                <w:rFonts w:cs="Times New Roman"/>
                <w:sz w:val="16"/>
                <w:szCs w:val="16"/>
              </w:rPr>
              <w:t>IL_KODU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İlçe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8C6649" w:rsidRPr="00A226BD" w:rsidRDefault="008C6649" w:rsidP="005A61F4">
            <w:r w:rsidRPr="0059350B">
              <w:rPr>
                <w:rFonts w:cs="Times New Roman"/>
                <w:sz w:val="16"/>
                <w:szCs w:val="16"/>
              </w:rPr>
              <w:t>2.16.840.1.113883.3.129.3.4.594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F25713" w:rsidRDefault="008C6649" w:rsidP="005A61F4">
            <w:pPr>
              <w:rPr>
                <w:rFonts w:cs="Times New Roman"/>
                <w:sz w:val="16"/>
                <w:szCs w:val="16"/>
              </w:rPr>
            </w:pPr>
            <w:r w:rsidRPr="00F25713">
              <w:rPr>
                <w:rFonts w:cs="Times New Roman"/>
                <w:sz w:val="16"/>
                <w:szCs w:val="16"/>
              </w:rPr>
              <w:t>ILCE_KODU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  <w:hideMark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Bucak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8C6649" w:rsidRPr="00A226BD" w:rsidRDefault="008C6649" w:rsidP="005A61F4">
            <w:r w:rsidRPr="006F1028">
              <w:rPr>
                <w:rFonts w:cs="Times New Roman"/>
                <w:sz w:val="16"/>
                <w:szCs w:val="16"/>
              </w:rPr>
              <w:t>2.16.840.1.113883.3.129.3.4.595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F25713" w:rsidRDefault="008C6649" w:rsidP="005A61F4">
            <w:pPr>
              <w:rPr>
                <w:rFonts w:cs="Times New Roman"/>
                <w:sz w:val="16"/>
                <w:szCs w:val="16"/>
              </w:rPr>
            </w:pPr>
            <w:r w:rsidRPr="00F25713">
              <w:rPr>
                <w:rFonts w:cs="Times New Roman"/>
                <w:sz w:val="16"/>
                <w:szCs w:val="16"/>
              </w:rPr>
              <w:t>BUCAK_KODU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Köy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8C6649" w:rsidRPr="00A226BD" w:rsidRDefault="008C6649" w:rsidP="005A61F4">
            <w:r w:rsidRPr="003320E2">
              <w:rPr>
                <w:rFonts w:cs="Times New Roman"/>
                <w:sz w:val="16"/>
                <w:szCs w:val="16"/>
              </w:rPr>
              <w:t>2.16.840.1.113883.3.129.3.4.596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F25713">
              <w:rPr>
                <w:rFonts w:cs="Times New Roman"/>
                <w:sz w:val="16"/>
                <w:szCs w:val="16"/>
              </w:rPr>
              <w:t>KOY_KODU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Mahalle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8C6649" w:rsidRPr="00A226BD" w:rsidRDefault="008C6649" w:rsidP="005A61F4">
            <w:r w:rsidRPr="0072500D">
              <w:rPr>
                <w:rFonts w:cs="Times New Roman"/>
                <w:sz w:val="16"/>
                <w:szCs w:val="16"/>
              </w:rPr>
              <w:t>2.16.840.1.113883.3.129.3.4.597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F25713">
              <w:rPr>
                <w:rFonts w:cs="Times New Roman"/>
                <w:sz w:val="16"/>
                <w:szCs w:val="16"/>
              </w:rPr>
              <w:t>MAHALLE_KODU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CSBM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vAlign w:val="center"/>
          </w:tcPr>
          <w:p w:rsidR="008C6649" w:rsidRPr="00A226BD" w:rsidRDefault="008C6649" w:rsidP="005A61F4">
            <w:r w:rsidRPr="00140B93">
              <w:rPr>
                <w:rFonts w:cs="Times New Roman"/>
                <w:sz w:val="16"/>
                <w:szCs w:val="16"/>
              </w:rPr>
              <w:t>2.16.840.1.113883.3.129.3.4.598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730A02">
              <w:rPr>
                <w:rFonts w:cs="Times New Roman"/>
                <w:sz w:val="16"/>
                <w:szCs w:val="16"/>
              </w:rPr>
              <w:t>CSBM_KODU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DC1481">
              <w:rPr>
                <w:rFonts w:cs="Times New Roman"/>
                <w:bCs/>
                <w:sz w:val="16"/>
                <w:szCs w:val="16"/>
              </w:rPr>
              <w:t>Dış Kapı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2B3581">
              <w:rPr>
                <w:rFonts w:cs="Times New Roman"/>
                <w:sz w:val="16"/>
                <w:szCs w:val="16"/>
              </w:rPr>
              <w:t>2.16.840.1.113883.3.129.3.4.599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DA0313">
              <w:rPr>
                <w:rFonts w:cs="Times New Roman"/>
                <w:sz w:val="16"/>
                <w:szCs w:val="16"/>
              </w:rPr>
              <w:t>DIS_KAPI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 w:rsidRPr="00DC1481">
              <w:rPr>
                <w:rFonts w:cs="Times New Roman"/>
                <w:bCs/>
                <w:sz w:val="16"/>
                <w:szCs w:val="16"/>
              </w:rPr>
              <w:t>İç Kapı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CE75C4">
              <w:rPr>
                <w:rFonts w:cs="Times New Roman"/>
                <w:sz w:val="16"/>
                <w:szCs w:val="16"/>
              </w:rPr>
              <w:t>2.16.840.1.113883.3.129.3.4.600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DA0313">
              <w:rPr>
                <w:rFonts w:cs="Times New Roman"/>
                <w:sz w:val="16"/>
                <w:szCs w:val="16"/>
              </w:rPr>
              <w:t>IC_KAPI</w:t>
            </w:r>
          </w:p>
        </w:tc>
      </w:tr>
      <w:tr w:rsidR="008C6649" w:rsidRPr="00E41963" w:rsidTr="005A61F4">
        <w:trPr>
          <w:trHeight w:val="397"/>
          <w:jc w:val="center"/>
        </w:trPr>
        <w:tc>
          <w:tcPr>
            <w:tcW w:w="340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Pr="00DC1481" w:rsidRDefault="008C6649" w:rsidP="005A61F4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Telefon Numarası</w:t>
            </w:r>
          </w:p>
        </w:tc>
        <w:tc>
          <w:tcPr>
            <w:tcW w:w="2402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547254">
              <w:rPr>
                <w:rFonts w:cs="Times New Roman"/>
                <w:sz w:val="16"/>
                <w:szCs w:val="16"/>
              </w:rPr>
              <w:t>2.16.840.1.113883.3.129.3.4.346</w:t>
            </w:r>
          </w:p>
        </w:tc>
        <w:tc>
          <w:tcPr>
            <w:tcW w:w="467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8C6649" w:rsidRDefault="008C6649" w:rsidP="005A61F4">
            <w:r w:rsidRPr="00DA0313">
              <w:rPr>
                <w:rFonts w:cs="Times New Roman"/>
                <w:sz w:val="16"/>
                <w:szCs w:val="16"/>
              </w:rPr>
              <w:t>TELEFON_NUMARASI</w:t>
            </w:r>
          </w:p>
        </w:tc>
      </w:tr>
    </w:tbl>
    <w:p w:rsidR="001B1BDC" w:rsidRPr="008C6649" w:rsidRDefault="001B1BDC" w:rsidP="008C6649">
      <w:bookmarkStart w:id="14" w:name="_GoBack"/>
      <w:bookmarkEnd w:id="14"/>
    </w:p>
    <w:sectPr w:rsidR="001B1BDC" w:rsidRPr="008C6649" w:rsidSect="001B1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77" w:rsidRDefault="00203577" w:rsidP="001B1BDC">
      <w:r>
        <w:separator/>
      </w:r>
    </w:p>
  </w:endnote>
  <w:endnote w:type="continuationSeparator" w:id="0">
    <w:p w:rsidR="00203577" w:rsidRDefault="00203577" w:rsidP="001B1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77" w:rsidRDefault="00203577" w:rsidP="001B1BDC">
      <w:r>
        <w:separator/>
      </w:r>
    </w:p>
  </w:footnote>
  <w:footnote w:type="continuationSeparator" w:id="0">
    <w:p w:rsidR="00203577" w:rsidRDefault="00203577" w:rsidP="001B1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0085B46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5EEE838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9FA03E4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36F92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928DFC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B85F1E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CD6EF98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9257D2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D6CDFA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82DC4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C063C8"/>
    <w:multiLevelType w:val="hybridMultilevel"/>
    <w:tmpl w:val="61EAE3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FE51859"/>
    <w:multiLevelType w:val="hybridMultilevel"/>
    <w:tmpl w:val="84F40DFC"/>
    <w:lvl w:ilvl="0" w:tplc="041F000B">
      <w:start w:val="1"/>
      <w:numFmt w:val="bullet"/>
      <w:lvlText w:val=""/>
      <w:lvlJc w:val="left"/>
      <w:pPr>
        <w:ind w:left="58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41" w:hanging="360"/>
      </w:pPr>
      <w:rPr>
        <w:rFonts w:ascii="Wingdings" w:hAnsi="Wingdings" w:hint="default"/>
      </w:rPr>
    </w:lvl>
  </w:abstractNum>
  <w:abstractNum w:abstractNumId="12">
    <w:nsid w:val="6A576394"/>
    <w:multiLevelType w:val="hybridMultilevel"/>
    <w:tmpl w:val="EA7C506C"/>
    <w:lvl w:ilvl="0" w:tplc="041F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BDC"/>
    <w:rsid w:val="00004D0A"/>
    <w:rsid w:val="00024346"/>
    <w:rsid w:val="00024F51"/>
    <w:rsid w:val="000537C2"/>
    <w:rsid w:val="00054E82"/>
    <w:rsid w:val="00090892"/>
    <w:rsid w:val="000B4197"/>
    <w:rsid w:val="000C2C3B"/>
    <w:rsid w:val="000D27C2"/>
    <w:rsid w:val="000F0E25"/>
    <w:rsid w:val="000F6F33"/>
    <w:rsid w:val="00101A75"/>
    <w:rsid w:val="00134ACB"/>
    <w:rsid w:val="00153EDE"/>
    <w:rsid w:val="00166DB4"/>
    <w:rsid w:val="001839B3"/>
    <w:rsid w:val="001A2571"/>
    <w:rsid w:val="001B0883"/>
    <w:rsid w:val="001B1BDC"/>
    <w:rsid w:val="001C163B"/>
    <w:rsid w:val="001C5C21"/>
    <w:rsid w:val="001E568F"/>
    <w:rsid w:val="001F4D06"/>
    <w:rsid w:val="00203577"/>
    <w:rsid w:val="00220135"/>
    <w:rsid w:val="00234949"/>
    <w:rsid w:val="0026471D"/>
    <w:rsid w:val="00283A8B"/>
    <w:rsid w:val="00293443"/>
    <w:rsid w:val="002B0D60"/>
    <w:rsid w:val="002D06FE"/>
    <w:rsid w:val="002E6764"/>
    <w:rsid w:val="002F1913"/>
    <w:rsid w:val="00307104"/>
    <w:rsid w:val="00324C30"/>
    <w:rsid w:val="00335D73"/>
    <w:rsid w:val="00340914"/>
    <w:rsid w:val="00393FE3"/>
    <w:rsid w:val="003A6BC0"/>
    <w:rsid w:val="003E5DD4"/>
    <w:rsid w:val="004109D6"/>
    <w:rsid w:val="0043519B"/>
    <w:rsid w:val="00465AEF"/>
    <w:rsid w:val="004942AE"/>
    <w:rsid w:val="004A2E22"/>
    <w:rsid w:val="004D4AFA"/>
    <w:rsid w:val="00524645"/>
    <w:rsid w:val="00524BDB"/>
    <w:rsid w:val="005845AF"/>
    <w:rsid w:val="005A0065"/>
    <w:rsid w:val="005B3AF0"/>
    <w:rsid w:val="005C15E0"/>
    <w:rsid w:val="005E164E"/>
    <w:rsid w:val="006052BF"/>
    <w:rsid w:val="00633BF7"/>
    <w:rsid w:val="006C677D"/>
    <w:rsid w:val="006E5298"/>
    <w:rsid w:val="007124F9"/>
    <w:rsid w:val="007240A1"/>
    <w:rsid w:val="007565D4"/>
    <w:rsid w:val="00760DCC"/>
    <w:rsid w:val="007A0120"/>
    <w:rsid w:val="007A09C3"/>
    <w:rsid w:val="007C3697"/>
    <w:rsid w:val="007D46B7"/>
    <w:rsid w:val="00815973"/>
    <w:rsid w:val="0085066C"/>
    <w:rsid w:val="008804A6"/>
    <w:rsid w:val="008B1961"/>
    <w:rsid w:val="008C6649"/>
    <w:rsid w:val="008E5A26"/>
    <w:rsid w:val="008F55F4"/>
    <w:rsid w:val="00901ED6"/>
    <w:rsid w:val="00916B12"/>
    <w:rsid w:val="00917B36"/>
    <w:rsid w:val="00942D22"/>
    <w:rsid w:val="00965AC4"/>
    <w:rsid w:val="00984A9E"/>
    <w:rsid w:val="00992E67"/>
    <w:rsid w:val="00A34A04"/>
    <w:rsid w:val="00A825C3"/>
    <w:rsid w:val="00A8465D"/>
    <w:rsid w:val="00AA7C8A"/>
    <w:rsid w:val="00AB5DC4"/>
    <w:rsid w:val="00AB6BC3"/>
    <w:rsid w:val="00AC1ED8"/>
    <w:rsid w:val="00B25266"/>
    <w:rsid w:val="00B45034"/>
    <w:rsid w:val="00B47FED"/>
    <w:rsid w:val="00B5347E"/>
    <w:rsid w:val="00B71EBD"/>
    <w:rsid w:val="00BB2541"/>
    <w:rsid w:val="00BC6269"/>
    <w:rsid w:val="00BE0122"/>
    <w:rsid w:val="00BE0FF5"/>
    <w:rsid w:val="00BF1F9F"/>
    <w:rsid w:val="00BF45B6"/>
    <w:rsid w:val="00C32AA9"/>
    <w:rsid w:val="00C53DFC"/>
    <w:rsid w:val="00C60456"/>
    <w:rsid w:val="00C751B8"/>
    <w:rsid w:val="00CA04AB"/>
    <w:rsid w:val="00CA7063"/>
    <w:rsid w:val="00D54DEB"/>
    <w:rsid w:val="00DC1481"/>
    <w:rsid w:val="00DC7537"/>
    <w:rsid w:val="00DD3F47"/>
    <w:rsid w:val="00E0779C"/>
    <w:rsid w:val="00E81E13"/>
    <w:rsid w:val="00EB666E"/>
    <w:rsid w:val="00EF7065"/>
    <w:rsid w:val="00F35D5B"/>
    <w:rsid w:val="00FB0999"/>
    <w:rsid w:val="00FD4E38"/>
    <w:rsid w:val="00FE4902"/>
    <w:rsid w:val="00FF0E0F"/>
    <w:rsid w:val="00FF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BDC"/>
    <w:pPr>
      <w:widowControl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B1BDC"/>
    <w:pPr>
      <w:keepNext/>
      <w:keepLines/>
      <w:framePr w:wrap="around" w:vAnchor="text" w:hAnchor="text" w:y="1"/>
      <w:pBdr>
        <w:top w:val="single" w:sz="4" w:space="1" w:color="auto"/>
        <w:bottom w:val="single" w:sz="4" w:space="1" w:color="auto"/>
      </w:pBdr>
      <w:spacing w:before="120" w:after="12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1BDC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B1BDC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B1B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B1BDC"/>
    <w:pPr>
      <w:keepNext/>
      <w:keepLines/>
      <w:contextualSpacing/>
      <w:outlineLvl w:val="4"/>
    </w:pPr>
    <w:rPr>
      <w:rFonts w:eastAsiaTheme="majorEastAsia" w:cstheme="majorBidi"/>
      <w:b/>
      <w:sz w:val="14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1BD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1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1BDC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B1BD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B1BDC"/>
    <w:rPr>
      <w:rFonts w:ascii="Times New Roman" w:eastAsiaTheme="majorEastAsia" w:hAnsi="Times New Roman" w:cstheme="majorBidi"/>
      <w:bCs/>
      <w:sz w:val="20"/>
    </w:rPr>
  </w:style>
  <w:style w:type="character" w:customStyle="1" w:styleId="Balk4Char">
    <w:name w:val="Başlık 4 Char"/>
    <w:basedOn w:val="VarsaylanParagrafYazTipi"/>
    <w:link w:val="Balk4"/>
    <w:uiPriority w:val="9"/>
    <w:rsid w:val="001B1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1B1BDC"/>
    <w:rPr>
      <w:rFonts w:ascii="Times New Roman" w:eastAsiaTheme="majorEastAsia" w:hAnsi="Times New Roman" w:cstheme="majorBidi"/>
      <w:b/>
      <w:sz w:val="14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B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1B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1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ralkYok">
    <w:name w:val="No Spacing"/>
    <w:link w:val="AralkYokChar"/>
    <w:uiPriority w:val="1"/>
    <w:qFormat/>
    <w:rsid w:val="001B1BDC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1B1BDC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1B1BD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1B1BD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B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BDC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B1BDC"/>
    <w:pPr>
      <w:widowControl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B1BDC"/>
    <w:rPr>
      <w:rFonts w:ascii="Calibri" w:eastAsia="Calibri" w:hAnsi="Calibri" w:cs="Times New Roman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B1BDC"/>
    <w:pPr>
      <w:framePr w:wrap="auto" w:vAnchor="margin" w:yAlign="inline"/>
      <w:widowControl/>
      <w:pBdr>
        <w:top w:val="none" w:sz="0" w:space="0" w:color="auto"/>
        <w:bottom w:val="none" w:sz="0" w:space="0" w:color="auto"/>
      </w:pBdr>
      <w:spacing w:before="480" w:after="0" w:line="276" w:lineRule="auto"/>
      <w:contextualSpacing w:val="0"/>
      <w:outlineLvl w:val="9"/>
    </w:pPr>
    <w:rPr>
      <w:rFonts w:asciiTheme="majorHAnsi" w:hAnsiTheme="majorHAnsi"/>
      <w:color w:val="365F91" w:themeColor="accent1" w:themeShade="BF"/>
      <w:sz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B1BDC"/>
    <w:pPr>
      <w:widowControl/>
      <w:tabs>
        <w:tab w:val="right" w:leader="dot" w:pos="10456"/>
      </w:tabs>
      <w:spacing w:after="100"/>
      <w:ind w:left="220"/>
    </w:pPr>
    <w:rPr>
      <w:rFonts w:asciiTheme="minorHAnsi" w:eastAsiaTheme="minorEastAsia" w:hAnsiTheme="minorHAnsi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B1BDC"/>
    <w:pPr>
      <w:widowControl/>
      <w:spacing w:after="100" w:line="276" w:lineRule="auto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B1BDC"/>
    <w:pPr>
      <w:widowControl/>
      <w:spacing w:after="100" w:line="276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1B1BDC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1B1BD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1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table" w:styleId="TabloKlavuzu">
    <w:name w:val="Table Grid"/>
    <w:basedOn w:val="NormalTablo"/>
    <w:uiPriority w:val="59"/>
    <w:rsid w:val="001B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660"/>
    </w:pPr>
    <w:rPr>
      <w:rFonts w:asciiTheme="minorHAnsi" w:eastAsiaTheme="minorEastAsia" w:hAnsiTheme="minorHAnsi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880"/>
    </w:pPr>
    <w:rPr>
      <w:rFonts w:asciiTheme="minorHAnsi" w:eastAsiaTheme="minorEastAsia" w:hAnsiTheme="minorHAnsi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100"/>
    </w:pPr>
    <w:rPr>
      <w:rFonts w:asciiTheme="minorHAnsi" w:eastAsiaTheme="minorEastAsia" w:hAnsiTheme="minorHAnsi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320"/>
    </w:pPr>
    <w:rPr>
      <w:rFonts w:asciiTheme="minorHAnsi" w:eastAsiaTheme="minorEastAsia" w:hAnsiTheme="minorHAnsi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540"/>
    </w:pPr>
    <w:rPr>
      <w:rFonts w:asciiTheme="minorHAnsi" w:eastAsiaTheme="minorEastAsia" w:hAnsiTheme="minorHAnsi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760"/>
    </w:pPr>
    <w:rPr>
      <w:rFonts w:asciiTheme="minorHAnsi" w:eastAsiaTheme="minorEastAsia" w:hAnsiTheme="minorHAnsi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B1BDC"/>
    <w:rPr>
      <w:color w:val="800080" w:themeColor="followedHyperlink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B1BDC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B1BDC"/>
    <w:rPr>
      <w:rFonts w:ascii="Tahoma" w:hAnsi="Tahoma" w:cs="Tahoma"/>
      <w:sz w:val="16"/>
      <w:szCs w:val="16"/>
    </w:rPr>
  </w:style>
  <w:style w:type="character" w:customStyle="1" w:styleId="x25">
    <w:name w:val="x25"/>
    <w:basedOn w:val="VarsaylanParagrafYazTipi"/>
    <w:rsid w:val="001B1BDC"/>
  </w:style>
  <w:style w:type="paragraph" w:styleId="stbilgi">
    <w:name w:val="header"/>
    <w:basedOn w:val="Normal"/>
    <w:link w:val="stbilgiChar"/>
    <w:uiPriority w:val="99"/>
    <w:unhideWhenUsed/>
    <w:rsid w:val="001B1BDC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B1BDC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1B1BDC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B1BDC"/>
    <w:rPr>
      <w:rFonts w:ascii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1B1BDC"/>
    <w:rPr>
      <w:rFonts w:eastAsia="Arial"/>
      <w:b/>
      <w:sz w:val="18"/>
      <w:szCs w:val="1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BDC"/>
    <w:rPr>
      <w:rFonts w:ascii="Times New Roman" w:eastAsia="Arial" w:hAnsi="Times New Roman"/>
      <w:b/>
      <w:sz w:val="18"/>
      <w:szCs w:val="14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1BDC"/>
    <w:pPr>
      <w:widowControl w:val="0"/>
      <w:spacing w:after="0"/>
    </w:pPr>
    <w:rPr>
      <w:rFonts w:ascii="Times New Roman" w:eastAsiaTheme="minorHAnsi" w:hAnsi="Times New Roman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1BDC"/>
    <w:rPr>
      <w:rFonts w:ascii="Times New Roman" w:eastAsia="Calibri" w:hAnsi="Times New Roman" w:cs="Times New Roman"/>
      <w:b/>
      <w:bCs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B1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B1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B1BD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B1BDC"/>
    <w:rPr>
      <w:rFonts w:ascii="Times New Roman" w:hAnsi="Times New Roman"/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B1BDC"/>
    <w:pPr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1B1BDC"/>
    <w:pPr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1B1BDC"/>
    <w:pPr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1B1BDC"/>
    <w:pPr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1B1BDC"/>
    <w:pPr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1B1BDC"/>
    <w:pPr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1B1BDC"/>
    <w:pPr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1B1BDC"/>
    <w:pPr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1B1BDC"/>
    <w:pPr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1B1BDC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1B1BDC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1B1BDC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1B1BDC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1B1BDC"/>
    <w:rPr>
      <w:rFonts w:ascii="Times New Roman" w:hAnsi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B1B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B1BDC"/>
    <w:rPr>
      <w:rFonts w:ascii="Times New Roman" w:hAnsi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B1BD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B1BDC"/>
    <w:rPr>
      <w:rFonts w:ascii="Times New Roman" w:hAnsi="Times New Roman"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B1BD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B1BDC"/>
    <w:rPr>
      <w:rFonts w:ascii="Times New Roman" w:hAnsi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1B1BD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1B1BDC"/>
    <w:rPr>
      <w:rFonts w:ascii="Times New Roman" w:hAnsi="Times New Roman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1B1BD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1B1BDC"/>
    <w:rPr>
      <w:rFonts w:ascii="Times New Roman" w:hAnsi="Times New Roman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1B1BDC"/>
    <w:pPr>
      <w:ind w:firstLine="360"/>
    </w:pPr>
    <w:rPr>
      <w:rFonts w:eastAsiaTheme="minorHAnsi"/>
      <w:sz w:val="22"/>
      <w:szCs w:val="22"/>
      <w:lang w:val="tr-TR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1B1BDC"/>
    <w:rPr>
      <w:rFonts w:ascii="Times New Roman" w:eastAsia="Arial" w:hAnsi="Times New Roman"/>
      <w:b/>
      <w:sz w:val="18"/>
      <w:szCs w:val="14"/>
      <w:lang w:val="en-US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1B1BDC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1B1BDC"/>
    <w:rPr>
      <w:rFonts w:ascii="Times New Roman" w:hAnsi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1B1BDC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1B1BDC"/>
    <w:rPr>
      <w:rFonts w:ascii="Times New Roman" w:hAnsi="Times New Roman"/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B1BDC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B1BDC"/>
    <w:rPr>
      <w:rFonts w:ascii="Consolas" w:hAnsi="Consolas"/>
      <w:sz w:val="20"/>
      <w:szCs w:val="20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1B1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1B1B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1B1BDC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1B1BDC"/>
    <w:rPr>
      <w:rFonts w:ascii="Times New Roman" w:hAnsi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1B1BDC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1B1BDC"/>
    <w:rPr>
      <w:rFonts w:ascii="Times New Roman" w:hAnsi="Times New Roman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1B1BDC"/>
    <w:pPr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1B1BDC"/>
  </w:style>
  <w:style w:type="paragraph" w:styleId="KaynakaBal">
    <w:name w:val="toa heading"/>
    <w:basedOn w:val="Normal"/>
    <w:next w:val="Normal"/>
    <w:uiPriority w:val="99"/>
    <w:semiHidden/>
    <w:unhideWhenUsed/>
    <w:rsid w:val="001B1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B1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B1BDC"/>
    <w:rPr>
      <w:rFonts w:ascii="Times New Roman" w:hAnsi="Times New Roman"/>
      <w:b/>
      <w:bCs/>
      <w:i/>
      <w:iCs/>
      <w:color w:val="4F81BD" w:themeColor="accent1"/>
    </w:rPr>
  </w:style>
  <w:style w:type="paragraph" w:styleId="Liste">
    <w:name w:val="List"/>
    <w:basedOn w:val="Normal"/>
    <w:uiPriority w:val="99"/>
    <w:semiHidden/>
    <w:unhideWhenUsed/>
    <w:rsid w:val="001B1BD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1BD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1BD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B1BD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B1BDC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1B1BDC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1B1BDC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1B1BDC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1B1BDC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1B1BDC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1B1BDC"/>
    <w:pPr>
      <w:numPr>
        <w:numId w:val="3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1B1BDC"/>
    <w:pPr>
      <w:numPr>
        <w:numId w:val="4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1B1BDC"/>
    <w:pPr>
      <w:numPr>
        <w:numId w:val="5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1B1BDC"/>
    <w:pPr>
      <w:numPr>
        <w:numId w:val="6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1B1BDC"/>
    <w:pPr>
      <w:numPr>
        <w:numId w:val="7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1B1BDC"/>
    <w:pPr>
      <w:numPr>
        <w:numId w:val="8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1B1BDC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1B1BDC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1B1BDC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1B1BDC"/>
    <w:pPr>
      <w:numPr>
        <w:numId w:val="12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1B1BD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1B1BDC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1B1BD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BDC"/>
    <w:rPr>
      <w:rFonts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1B1BDC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1B1BDC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1B1BDC"/>
    <w:rPr>
      <w:rFonts w:ascii="Times New Roman" w:hAnsi="Times New Roman"/>
    </w:rPr>
  </w:style>
  <w:style w:type="paragraph" w:styleId="bekMetni">
    <w:name w:val="Block Text"/>
    <w:basedOn w:val="Normal"/>
    <w:uiPriority w:val="99"/>
    <w:semiHidden/>
    <w:unhideWhenUsed/>
    <w:rsid w:val="001B1BD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simYazs">
    <w:name w:val="caption"/>
    <w:basedOn w:val="Normal"/>
    <w:next w:val="Normal"/>
    <w:uiPriority w:val="35"/>
    <w:unhideWhenUsed/>
    <w:qFormat/>
    <w:rsid w:val="001B1BDC"/>
    <w:pPr>
      <w:spacing w:after="200"/>
    </w:pPr>
    <w:rPr>
      <w:b/>
      <w:bCs/>
      <w:color w:val="4F81BD" w:themeColor="accent1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1B1BDC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1B1BDC"/>
    <w:rPr>
      <w:rFonts w:ascii="Times New Roman" w:hAnsi="Times New Roma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B1BDC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B1BDC"/>
    <w:rPr>
      <w:rFonts w:ascii="Times New Roman" w:hAnsi="Times New Roman"/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1B1BDC"/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B1BDC"/>
  </w:style>
  <w:style w:type="character" w:customStyle="1" w:styleId="TarihChar">
    <w:name w:val="Tarih Char"/>
    <w:basedOn w:val="VarsaylanParagrafYazTipi"/>
    <w:link w:val="Tarih"/>
    <w:uiPriority w:val="99"/>
    <w:semiHidden/>
    <w:rsid w:val="001B1BDC"/>
    <w:rPr>
      <w:rFonts w:ascii="Times New Roman" w:hAnsi="Times New Roman"/>
    </w:rPr>
  </w:style>
  <w:style w:type="paragraph" w:styleId="Trnak">
    <w:name w:val="Quote"/>
    <w:basedOn w:val="Normal"/>
    <w:next w:val="Normal"/>
    <w:link w:val="TrnakChar"/>
    <w:uiPriority w:val="29"/>
    <w:qFormat/>
    <w:rsid w:val="001B1BDC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1B1BDC"/>
    <w:rPr>
      <w:rFonts w:ascii="Times New Roman" w:hAnsi="Times New Roman"/>
      <w:i/>
      <w:iCs/>
      <w:color w:val="000000" w:themeColor="text1"/>
    </w:rPr>
  </w:style>
  <w:style w:type="paragraph" w:styleId="ZarfDn">
    <w:name w:val="envelope return"/>
    <w:basedOn w:val="Normal"/>
    <w:uiPriority w:val="99"/>
    <w:semiHidden/>
    <w:unhideWhenUsed/>
    <w:rsid w:val="001B1BDC"/>
    <w:rPr>
      <w:rFonts w:asciiTheme="majorHAnsi" w:eastAsiaTheme="majorEastAsia" w:hAnsiTheme="majorHAnsi" w:cstheme="majorBidi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B1BDC"/>
    <w:rPr>
      <w:i/>
      <w:iCs/>
    </w:rPr>
  </w:style>
  <w:style w:type="character" w:customStyle="1" w:styleId="apple-converted-space">
    <w:name w:val="apple-converted-space"/>
    <w:basedOn w:val="VarsaylanParagrafYazTipi"/>
    <w:rsid w:val="001B1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BDC"/>
    <w:pPr>
      <w:widowControl w:val="0"/>
      <w:spacing w:after="0" w:line="240" w:lineRule="auto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1B1BDC"/>
    <w:pPr>
      <w:keepNext/>
      <w:keepLines/>
      <w:framePr w:wrap="around" w:vAnchor="text" w:hAnchor="text" w:y="1"/>
      <w:pBdr>
        <w:top w:val="single" w:sz="4" w:space="1" w:color="auto"/>
        <w:bottom w:val="single" w:sz="4" w:space="1" w:color="auto"/>
      </w:pBdr>
      <w:spacing w:before="120" w:after="120"/>
      <w:contextualSpacing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B1BDC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B1BDC"/>
    <w:pPr>
      <w:keepNext/>
      <w:keepLines/>
      <w:spacing w:before="120" w:after="120"/>
      <w:outlineLvl w:val="2"/>
    </w:pPr>
    <w:rPr>
      <w:rFonts w:eastAsiaTheme="majorEastAsia" w:cstheme="majorBidi"/>
      <w:bCs/>
      <w:sz w:val="20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1B1B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1B1BDC"/>
    <w:pPr>
      <w:keepNext/>
      <w:keepLines/>
      <w:contextualSpacing/>
      <w:outlineLvl w:val="4"/>
    </w:pPr>
    <w:rPr>
      <w:rFonts w:eastAsiaTheme="majorEastAsia" w:cstheme="majorBidi"/>
      <w:b/>
      <w:sz w:val="14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B1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1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1BD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1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1BDC"/>
    <w:rPr>
      <w:rFonts w:ascii="Times New Roman" w:eastAsiaTheme="majorEastAsia" w:hAnsi="Times New Roman" w:cstheme="majorBidi"/>
      <w:b/>
      <w:bCs/>
      <w:sz w:val="26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1B1BDC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1B1BDC"/>
    <w:rPr>
      <w:rFonts w:ascii="Times New Roman" w:eastAsiaTheme="majorEastAsia" w:hAnsi="Times New Roman" w:cstheme="majorBidi"/>
      <w:bCs/>
      <w:sz w:val="20"/>
    </w:rPr>
  </w:style>
  <w:style w:type="character" w:customStyle="1" w:styleId="Balk4Char">
    <w:name w:val="Başlık 4 Char"/>
    <w:basedOn w:val="VarsaylanParagrafYazTipi"/>
    <w:link w:val="Balk4"/>
    <w:uiPriority w:val="9"/>
    <w:rsid w:val="001B1B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rsid w:val="001B1BDC"/>
    <w:rPr>
      <w:rFonts w:ascii="Times New Roman" w:eastAsiaTheme="majorEastAsia" w:hAnsi="Times New Roman" w:cstheme="majorBidi"/>
      <w:b/>
      <w:sz w:val="14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B1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1B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1B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1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ralkYok">
    <w:name w:val="No Spacing"/>
    <w:link w:val="AralkYokChar"/>
    <w:uiPriority w:val="1"/>
    <w:qFormat/>
    <w:rsid w:val="001B1BDC"/>
    <w:pPr>
      <w:spacing w:after="0" w:line="240" w:lineRule="auto"/>
    </w:pPr>
    <w:rPr>
      <w:rFonts w:ascii="Times New Roman" w:hAnsi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1B1BDC"/>
    <w:rPr>
      <w:rFonts w:ascii="Times New Roman" w:hAnsi="Times New Roman"/>
    </w:rPr>
  </w:style>
  <w:style w:type="paragraph" w:styleId="ListeParagraf">
    <w:name w:val="List Paragraph"/>
    <w:basedOn w:val="Normal"/>
    <w:uiPriority w:val="34"/>
    <w:qFormat/>
    <w:rsid w:val="001B1BD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1B1BDC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BD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BDC"/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B1BDC"/>
    <w:pPr>
      <w:widowControl/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B1BDC"/>
    <w:rPr>
      <w:rFonts w:ascii="Calibri" w:eastAsia="Calibri" w:hAnsi="Calibri" w:cs="Times New Roman"/>
      <w:sz w:val="20"/>
      <w:szCs w:val="2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B1BDC"/>
    <w:pPr>
      <w:framePr w:wrap="auto" w:vAnchor="margin" w:yAlign="inline"/>
      <w:widowControl/>
      <w:pBdr>
        <w:top w:val="none" w:sz="0" w:space="0" w:color="auto"/>
        <w:bottom w:val="none" w:sz="0" w:space="0" w:color="auto"/>
      </w:pBdr>
      <w:spacing w:before="480" w:after="0" w:line="276" w:lineRule="auto"/>
      <w:contextualSpacing w:val="0"/>
      <w:outlineLvl w:val="9"/>
    </w:pPr>
    <w:rPr>
      <w:rFonts w:asciiTheme="majorHAnsi" w:hAnsiTheme="majorHAnsi"/>
      <w:color w:val="365F91" w:themeColor="accent1" w:themeShade="BF"/>
      <w:sz w:val="28"/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qFormat/>
    <w:rsid w:val="001B1BDC"/>
    <w:pPr>
      <w:widowControl/>
      <w:tabs>
        <w:tab w:val="right" w:leader="dot" w:pos="10456"/>
      </w:tabs>
      <w:spacing w:after="100"/>
      <w:ind w:left="220"/>
    </w:pPr>
    <w:rPr>
      <w:rFonts w:asciiTheme="minorHAnsi" w:eastAsiaTheme="minorEastAsia" w:hAnsiTheme="minorHAnsi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1B1BDC"/>
    <w:pPr>
      <w:widowControl/>
      <w:spacing w:after="100" w:line="276" w:lineRule="auto"/>
    </w:pPr>
    <w:rPr>
      <w:rFonts w:asciiTheme="minorHAnsi" w:eastAsiaTheme="minorEastAsia" w:hAnsiTheme="minorHAnsi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qFormat/>
    <w:rsid w:val="001B1BDC"/>
    <w:pPr>
      <w:widowControl/>
      <w:spacing w:after="100" w:line="276" w:lineRule="auto"/>
      <w:ind w:left="440"/>
    </w:pPr>
    <w:rPr>
      <w:rFonts w:asciiTheme="minorHAnsi" w:eastAsiaTheme="minorEastAsia" w:hAnsiTheme="minorHAnsi"/>
      <w:lang w:eastAsia="tr-TR"/>
    </w:rPr>
  </w:style>
  <w:style w:type="character" w:styleId="Kpr">
    <w:name w:val="Hyperlink"/>
    <w:basedOn w:val="VarsaylanParagrafYazTipi"/>
    <w:uiPriority w:val="99"/>
    <w:unhideWhenUsed/>
    <w:rsid w:val="001B1BDC"/>
    <w:rPr>
      <w:color w:val="0000FF" w:themeColor="hyperlink"/>
      <w:u w:val="single"/>
    </w:rPr>
  </w:style>
  <w:style w:type="paragraph" w:styleId="KonuBal">
    <w:name w:val="Title"/>
    <w:basedOn w:val="Normal"/>
    <w:next w:val="Normal"/>
    <w:link w:val="KonuBalChar"/>
    <w:uiPriority w:val="10"/>
    <w:qFormat/>
    <w:rsid w:val="001B1BDC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1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  <w:style w:type="table" w:styleId="TabloKlavuzu">
    <w:name w:val="Table Grid"/>
    <w:basedOn w:val="NormalTablo"/>
    <w:uiPriority w:val="59"/>
    <w:rsid w:val="001B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4">
    <w:name w:val="toc 4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660"/>
    </w:pPr>
    <w:rPr>
      <w:rFonts w:asciiTheme="minorHAnsi" w:eastAsiaTheme="minorEastAsia" w:hAnsiTheme="minorHAnsi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880"/>
    </w:pPr>
    <w:rPr>
      <w:rFonts w:asciiTheme="minorHAnsi" w:eastAsiaTheme="minorEastAsia" w:hAnsiTheme="minorHAnsi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100"/>
    </w:pPr>
    <w:rPr>
      <w:rFonts w:asciiTheme="minorHAnsi" w:eastAsiaTheme="minorEastAsia" w:hAnsiTheme="minorHAnsi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320"/>
    </w:pPr>
    <w:rPr>
      <w:rFonts w:asciiTheme="minorHAnsi" w:eastAsiaTheme="minorEastAsia" w:hAnsiTheme="minorHAnsi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540"/>
    </w:pPr>
    <w:rPr>
      <w:rFonts w:asciiTheme="minorHAnsi" w:eastAsiaTheme="minorEastAsia" w:hAnsiTheme="minorHAnsi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1B1BDC"/>
    <w:pPr>
      <w:widowControl/>
      <w:spacing w:after="100" w:line="276" w:lineRule="auto"/>
      <w:ind w:left="1760"/>
    </w:pPr>
    <w:rPr>
      <w:rFonts w:asciiTheme="minorHAnsi" w:eastAsiaTheme="minorEastAsia" w:hAnsiTheme="minorHAnsi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B1BDC"/>
    <w:rPr>
      <w:color w:val="800080" w:themeColor="followedHyperlink"/>
      <w:u w:val="single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1B1BDC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1B1BDC"/>
    <w:rPr>
      <w:rFonts w:ascii="Tahoma" w:hAnsi="Tahoma" w:cs="Tahoma"/>
      <w:sz w:val="16"/>
      <w:szCs w:val="16"/>
    </w:rPr>
  </w:style>
  <w:style w:type="character" w:customStyle="1" w:styleId="x25">
    <w:name w:val="x25"/>
    <w:basedOn w:val="VarsaylanParagrafYazTipi"/>
    <w:rsid w:val="001B1BDC"/>
  </w:style>
  <w:style w:type="paragraph" w:styleId="stbilgi">
    <w:name w:val="header"/>
    <w:basedOn w:val="Normal"/>
    <w:link w:val="stbilgiChar"/>
    <w:uiPriority w:val="99"/>
    <w:unhideWhenUsed/>
    <w:rsid w:val="001B1BDC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B1BDC"/>
    <w:rPr>
      <w:rFonts w:ascii="Times New Roman" w:hAnsi="Times New Roman"/>
    </w:rPr>
  </w:style>
  <w:style w:type="paragraph" w:styleId="Altbilgi">
    <w:name w:val="footer"/>
    <w:basedOn w:val="Normal"/>
    <w:link w:val="AltbilgiChar"/>
    <w:uiPriority w:val="99"/>
    <w:unhideWhenUsed/>
    <w:rsid w:val="001B1BDC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B1BDC"/>
    <w:rPr>
      <w:rFonts w:ascii="Times New Roman" w:hAnsi="Times New Roman"/>
    </w:rPr>
  </w:style>
  <w:style w:type="paragraph" w:styleId="GvdeMetni">
    <w:name w:val="Body Text"/>
    <w:basedOn w:val="Normal"/>
    <w:link w:val="GvdeMetniChar"/>
    <w:uiPriority w:val="1"/>
    <w:qFormat/>
    <w:rsid w:val="001B1BDC"/>
    <w:rPr>
      <w:rFonts w:eastAsia="Arial"/>
      <w:b/>
      <w:sz w:val="18"/>
      <w:szCs w:val="1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B1BDC"/>
    <w:rPr>
      <w:rFonts w:ascii="Times New Roman" w:eastAsia="Arial" w:hAnsi="Times New Roman"/>
      <w:b/>
      <w:sz w:val="18"/>
      <w:szCs w:val="14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B1BDC"/>
    <w:pPr>
      <w:widowControl w:val="0"/>
      <w:spacing w:after="0"/>
    </w:pPr>
    <w:rPr>
      <w:rFonts w:ascii="Times New Roman" w:eastAsiaTheme="minorHAnsi" w:hAnsi="Times New Roman" w:cstheme="minorBidi"/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B1BDC"/>
    <w:rPr>
      <w:rFonts w:ascii="Times New Roman" w:eastAsia="Calibri" w:hAnsi="Times New Roman" w:cs="Times New Roman"/>
      <w:b/>
      <w:bCs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B1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B1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B1BDC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B1BDC"/>
    <w:rPr>
      <w:rFonts w:ascii="Times New Roman" w:hAnsi="Times New Roman"/>
      <w:sz w:val="20"/>
      <w:szCs w:val="20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1B1BDC"/>
    <w:pPr>
      <w:ind w:left="220" w:hanging="22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1B1BDC"/>
    <w:pPr>
      <w:ind w:left="440" w:hanging="22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1B1BDC"/>
    <w:pPr>
      <w:ind w:left="660" w:hanging="22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1B1BDC"/>
    <w:pPr>
      <w:ind w:left="880" w:hanging="22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1B1BDC"/>
    <w:pPr>
      <w:ind w:left="1100" w:hanging="22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1B1BDC"/>
    <w:pPr>
      <w:ind w:left="1320" w:hanging="22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1B1BDC"/>
    <w:pPr>
      <w:ind w:left="1540" w:hanging="22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1B1BDC"/>
    <w:pPr>
      <w:ind w:left="1760" w:hanging="22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1B1BDC"/>
    <w:pPr>
      <w:ind w:left="1980" w:hanging="220"/>
    </w:pPr>
  </w:style>
  <w:style w:type="paragraph" w:styleId="DizinBal">
    <w:name w:val="index heading"/>
    <w:basedOn w:val="Normal"/>
    <w:next w:val="Dizin1"/>
    <w:uiPriority w:val="99"/>
    <w:semiHidden/>
    <w:unhideWhenUsed/>
    <w:rsid w:val="001B1BDC"/>
    <w:rPr>
      <w:rFonts w:asciiTheme="majorHAnsi" w:eastAsiaTheme="majorEastAsia" w:hAnsiTheme="majorHAnsi" w:cstheme="majorBidi"/>
      <w:b/>
      <w:bCs/>
    </w:rPr>
  </w:style>
  <w:style w:type="paragraph" w:styleId="DzMetin">
    <w:name w:val="Plain Text"/>
    <w:basedOn w:val="Normal"/>
    <w:link w:val="DzMetinChar"/>
    <w:uiPriority w:val="99"/>
    <w:unhideWhenUsed/>
    <w:rsid w:val="001B1BDC"/>
    <w:rPr>
      <w:rFonts w:ascii="Consolas" w:hAnsi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rsid w:val="001B1BDC"/>
    <w:rPr>
      <w:rFonts w:ascii="Consolas" w:hAnsi="Consolas"/>
      <w:sz w:val="21"/>
      <w:szCs w:val="21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1B1BDC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1B1BDC"/>
    <w:rPr>
      <w:rFonts w:ascii="Times New Roman" w:hAnsi="Times New Roman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B1BD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B1BDC"/>
    <w:rPr>
      <w:rFonts w:ascii="Times New Roman" w:hAnsi="Times New Roman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1B1BDC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1B1BDC"/>
    <w:rPr>
      <w:rFonts w:ascii="Times New Roman" w:hAnsi="Times New Roman"/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B1BDC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B1BDC"/>
    <w:rPr>
      <w:rFonts w:ascii="Times New Roman" w:hAnsi="Times New Roman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1B1BDC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1B1BDC"/>
    <w:rPr>
      <w:rFonts w:ascii="Times New Roman" w:hAnsi="Times New Roman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1B1BDC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1B1BDC"/>
    <w:rPr>
      <w:rFonts w:ascii="Times New Roman" w:hAnsi="Times New Roman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1B1BDC"/>
    <w:pPr>
      <w:ind w:firstLine="360"/>
    </w:pPr>
    <w:rPr>
      <w:rFonts w:eastAsiaTheme="minorHAnsi"/>
      <w:sz w:val="22"/>
      <w:szCs w:val="22"/>
      <w:lang w:val="tr-TR"/>
    </w:r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1B1BDC"/>
    <w:rPr>
      <w:rFonts w:ascii="Times New Roman" w:eastAsia="Arial" w:hAnsi="Times New Roman"/>
      <w:b/>
      <w:sz w:val="18"/>
      <w:szCs w:val="14"/>
      <w:lang w:val="en-US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1B1BDC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1B1BDC"/>
    <w:rPr>
      <w:rFonts w:ascii="Times New Roman" w:hAnsi="Times New Roman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1B1BDC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1B1BDC"/>
    <w:rPr>
      <w:rFonts w:ascii="Times New Roman" w:hAnsi="Times New Roman"/>
      <w:i/>
      <w:i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B1BDC"/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B1BDC"/>
    <w:rPr>
      <w:rFonts w:ascii="Consolas" w:hAnsi="Consolas"/>
      <w:sz w:val="20"/>
      <w:szCs w:val="20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1B1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letistbilgisiChar">
    <w:name w:val="İleti Üstbilgisi Char"/>
    <w:basedOn w:val="VarsaylanParagrafYazTipi"/>
    <w:link w:val="letistbilgisi"/>
    <w:uiPriority w:val="99"/>
    <w:semiHidden/>
    <w:rsid w:val="001B1B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mza">
    <w:name w:val="Signature"/>
    <w:basedOn w:val="Normal"/>
    <w:link w:val="mzaChar"/>
    <w:uiPriority w:val="99"/>
    <w:semiHidden/>
    <w:unhideWhenUsed/>
    <w:rsid w:val="001B1BDC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1B1BDC"/>
    <w:rPr>
      <w:rFonts w:ascii="Times New Roman" w:hAnsi="Times New Roman"/>
    </w:rPr>
  </w:style>
  <w:style w:type="paragraph" w:styleId="Kapan">
    <w:name w:val="Closing"/>
    <w:basedOn w:val="Normal"/>
    <w:link w:val="KapanChar"/>
    <w:uiPriority w:val="99"/>
    <w:semiHidden/>
    <w:unhideWhenUsed/>
    <w:rsid w:val="001B1BDC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1B1BDC"/>
    <w:rPr>
      <w:rFonts w:ascii="Times New Roman" w:hAnsi="Times New Roman"/>
    </w:rPr>
  </w:style>
  <w:style w:type="paragraph" w:styleId="Kaynaka">
    <w:name w:val="table of authorities"/>
    <w:basedOn w:val="Normal"/>
    <w:next w:val="Normal"/>
    <w:uiPriority w:val="99"/>
    <w:semiHidden/>
    <w:unhideWhenUsed/>
    <w:rsid w:val="001B1BDC"/>
    <w:pPr>
      <w:ind w:left="220" w:hanging="220"/>
    </w:pPr>
  </w:style>
  <w:style w:type="paragraph" w:styleId="Kaynaka0">
    <w:name w:val="Bibliography"/>
    <w:basedOn w:val="Normal"/>
    <w:next w:val="Normal"/>
    <w:uiPriority w:val="37"/>
    <w:semiHidden/>
    <w:unhideWhenUsed/>
    <w:rsid w:val="001B1BDC"/>
  </w:style>
  <w:style w:type="paragraph" w:styleId="KaynakaBal">
    <w:name w:val="toa heading"/>
    <w:basedOn w:val="Normal"/>
    <w:next w:val="Normal"/>
    <w:uiPriority w:val="99"/>
    <w:semiHidden/>
    <w:unhideWhenUsed/>
    <w:rsid w:val="001B1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1B1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1B1BDC"/>
    <w:rPr>
      <w:rFonts w:ascii="Times New Roman" w:hAnsi="Times New Roman"/>
      <w:b/>
      <w:bCs/>
      <w:i/>
      <w:iCs/>
      <w:color w:val="4F81BD" w:themeColor="accent1"/>
    </w:rPr>
  </w:style>
  <w:style w:type="paragraph" w:styleId="Liste">
    <w:name w:val="List"/>
    <w:basedOn w:val="Normal"/>
    <w:uiPriority w:val="99"/>
    <w:semiHidden/>
    <w:unhideWhenUsed/>
    <w:rsid w:val="001B1BD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B1BD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B1BD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B1BD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B1BDC"/>
    <w:pPr>
      <w:ind w:left="1415" w:hanging="283"/>
      <w:contextualSpacing/>
    </w:pPr>
  </w:style>
  <w:style w:type="paragraph" w:styleId="ListeDevam">
    <w:name w:val="List Continue"/>
    <w:basedOn w:val="Normal"/>
    <w:uiPriority w:val="99"/>
    <w:semiHidden/>
    <w:unhideWhenUsed/>
    <w:rsid w:val="001B1BDC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1B1BDC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1B1BDC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1B1BDC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1B1BDC"/>
    <w:pPr>
      <w:spacing w:after="120"/>
      <w:ind w:left="1415"/>
      <w:contextualSpacing/>
    </w:pPr>
  </w:style>
  <w:style w:type="paragraph" w:styleId="ListeMaddemi">
    <w:name w:val="List Bullet"/>
    <w:basedOn w:val="Normal"/>
    <w:uiPriority w:val="99"/>
    <w:semiHidden/>
    <w:unhideWhenUsed/>
    <w:rsid w:val="001B1BDC"/>
    <w:pPr>
      <w:numPr>
        <w:numId w:val="3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1B1BDC"/>
    <w:pPr>
      <w:numPr>
        <w:numId w:val="4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1B1BDC"/>
    <w:pPr>
      <w:numPr>
        <w:numId w:val="5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1B1BDC"/>
    <w:pPr>
      <w:numPr>
        <w:numId w:val="6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1B1BDC"/>
    <w:pPr>
      <w:numPr>
        <w:numId w:val="7"/>
      </w:numPr>
      <w:contextualSpacing/>
    </w:pPr>
  </w:style>
  <w:style w:type="paragraph" w:styleId="ListeNumaras">
    <w:name w:val="List Number"/>
    <w:basedOn w:val="Normal"/>
    <w:uiPriority w:val="99"/>
    <w:semiHidden/>
    <w:unhideWhenUsed/>
    <w:rsid w:val="001B1BDC"/>
    <w:pPr>
      <w:numPr>
        <w:numId w:val="8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1B1BDC"/>
    <w:pPr>
      <w:numPr>
        <w:numId w:val="9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1B1BDC"/>
    <w:pPr>
      <w:numPr>
        <w:numId w:val="10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1B1BDC"/>
    <w:pPr>
      <w:numPr>
        <w:numId w:val="11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1B1BDC"/>
    <w:pPr>
      <w:numPr>
        <w:numId w:val="12"/>
      </w:numPr>
      <w:contextualSpacing/>
    </w:pPr>
  </w:style>
  <w:style w:type="paragraph" w:styleId="MakroMetni">
    <w:name w:val="macro"/>
    <w:link w:val="MakroMetniChar"/>
    <w:uiPriority w:val="99"/>
    <w:semiHidden/>
    <w:unhideWhenUsed/>
    <w:rsid w:val="001B1BD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1B1BDC"/>
    <w:rPr>
      <w:rFonts w:ascii="Consolas" w:hAnsi="Consolas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1B1BD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BDC"/>
    <w:rPr>
      <w:rFonts w:cs="Times New Roman"/>
      <w:sz w:val="24"/>
      <w:szCs w:val="24"/>
    </w:rPr>
  </w:style>
  <w:style w:type="paragraph" w:styleId="NormalGirinti">
    <w:name w:val="Normal Indent"/>
    <w:basedOn w:val="Normal"/>
    <w:uiPriority w:val="99"/>
    <w:semiHidden/>
    <w:unhideWhenUsed/>
    <w:rsid w:val="001B1BDC"/>
    <w:pPr>
      <w:ind w:left="708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1B1BDC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1B1BDC"/>
    <w:rPr>
      <w:rFonts w:ascii="Times New Roman" w:hAnsi="Times New Roman"/>
    </w:rPr>
  </w:style>
  <w:style w:type="paragraph" w:styleId="bekMetni">
    <w:name w:val="Block Text"/>
    <w:basedOn w:val="Normal"/>
    <w:uiPriority w:val="99"/>
    <w:semiHidden/>
    <w:unhideWhenUsed/>
    <w:rsid w:val="001B1BD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simYazs">
    <w:name w:val="caption"/>
    <w:basedOn w:val="Normal"/>
    <w:next w:val="Normal"/>
    <w:uiPriority w:val="35"/>
    <w:unhideWhenUsed/>
    <w:qFormat/>
    <w:rsid w:val="001B1BDC"/>
    <w:pPr>
      <w:spacing w:after="200"/>
    </w:pPr>
    <w:rPr>
      <w:b/>
      <w:bCs/>
      <w:color w:val="4F81BD" w:themeColor="accent1"/>
      <w:sz w:val="18"/>
      <w:szCs w:val="18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1B1BDC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1B1BDC"/>
    <w:rPr>
      <w:rFonts w:ascii="Times New Roman" w:hAnsi="Times New Roman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1B1BDC"/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1B1BDC"/>
    <w:rPr>
      <w:rFonts w:ascii="Times New Roman" w:hAnsi="Times New Roman"/>
      <w:sz w:val="20"/>
      <w:szCs w:val="20"/>
    </w:rPr>
  </w:style>
  <w:style w:type="paragraph" w:styleId="ekillerTablosu">
    <w:name w:val="table of figures"/>
    <w:basedOn w:val="Normal"/>
    <w:next w:val="Normal"/>
    <w:uiPriority w:val="99"/>
    <w:semiHidden/>
    <w:unhideWhenUsed/>
    <w:rsid w:val="001B1BDC"/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1B1BDC"/>
  </w:style>
  <w:style w:type="character" w:customStyle="1" w:styleId="TarihChar">
    <w:name w:val="Tarih Char"/>
    <w:basedOn w:val="VarsaylanParagrafYazTipi"/>
    <w:link w:val="Tarih"/>
    <w:uiPriority w:val="99"/>
    <w:semiHidden/>
    <w:rsid w:val="001B1BDC"/>
    <w:rPr>
      <w:rFonts w:ascii="Times New Roman" w:hAnsi="Times New Roman"/>
    </w:rPr>
  </w:style>
  <w:style w:type="paragraph" w:styleId="Trnak">
    <w:name w:val="Quote"/>
    <w:basedOn w:val="Normal"/>
    <w:next w:val="Normal"/>
    <w:link w:val="TrnakChar"/>
    <w:uiPriority w:val="29"/>
    <w:qFormat/>
    <w:rsid w:val="001B1BDC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1B1BDC"/>
    <w:rPr>
      <w:rFonts w:ascii="Times New Roman" w:hAnsi="Times New Roman"/>
      <w:i/>
      <w:iCs/>
      <w:color w:val="000000" w:themeColor="text1"/>
    </w:rPr>
  </w:style>
  <w:style w:type="paragraph" w:styleId="ZarfDn">
    <w:name w:val="envelope return"/>
    <w:basedOn w:val="Normal"/>
    <w:uiPriority w:val="99"/>
    <w:semiHidden/>
    <w:unhideWhenUsed/>
    <w:rsid w:val="001B1BDC"/>
    <w:rPr>
      <w:rFonts w:asciiTheme="majorHAnsi" w:eastAsiaTheme="majorEastAsia" w:hAnsiTheme="majorHAnsi" w:cstheme="majorBidi"/>
      <w:sz w:val="20"/>
      <w:szCs w:val="20"/>
    </w:rPr>
  </w:style>
  <w:style w:type="character" w:styleId="Vurgu">
    <w:name w:val="Emphasis"/>
    <w:basedOn w:val="VarsaylanParagrafYazTipi"/>
    <w:uiPriority w:val="20"/>
    <w:qFormat/>
    <w:rsid w:val="001B1BDC"/>
    <w:rPr>
      <w:i/>
      <w:iCs/>
    </w:rPr>
  </w:style>
  <w:style w:type="character" w:customStyle="1" w:styleId="apple-converted-space">
    <w:name w:val="apple-converted-space"/>
    <w:basedOn w:val="VarsaylanParagrafYazTipi"/>
    <w:rsid w:val="001B1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Nurdan KARADAYI</dc:creator>
  <cp:lastModifiedBy>Nurdan KARADAYI</cp:lastModifiedBy>
  <cp:revision>124</cp:revision>
  <cp:lastPrinted>2015-04-22T11:28:00Z</cp:lastPrinted>
  <dcterms:created xsi:type="dcterms:W3CDTF">2014-08-29T07:56:00Z</dcterms:created>
  <dcterms:modified xsi:type="dcterms:W3CDTF">2015-05-14T14:31:00Z</dcterms:modified>
</cp:coreProperties>
</file>