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254D">
      <w:pPr>
        <w:pStyle w:val="NormalWeb"/>
        <w:spacing w:before="0" w:beforeAutospacing="0" w:after="0" w:afterAutospacing="0"/>
        <w:ind w:firstLine="70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ÖSYM tarafından uzmanlık eğitimi yapmak üzere </w:t>
      </w:r>
      <w:r>
        <w:rPr>
          <w:rFonts w:ascii="Calibri" w:hAnsi="Calibri" w:cs="Calibri"/>
          <w:sz w:val="20"/>
          <w:szCs w:val="20"/>
          <w:u w:val="single"/>
        </w:rPr>
        <w:t>yabancı uyruklu</w:t>
      </w:r>
      <w:r>
        <w:rPr>
          <w:rFonts w:ascii="Calibri" w:hAnsi="Calibri" w:cs="Calibri"/>
          <w:sz w:val="20"/>
          <w:szCs w:val="20"/>
        </w:rPr>
        <w:t xml:space="preserve"> uzmanlık öğrencisi kontenjanından yerleştirilme işlemim yapıldı. Sağlık Bakanlığı elektronik ağ sayfasında yayımlanan ilan metninde kayıt işlemleri için yapılan duyuruyu okudum. İstenen  belgele</w:t>
      </w:r>
      <w:r>
        <w:rPr>
          <w:rFonts w:ascii="Calibri" w:hAnsi="Calibri" w:cs="Calibri"/>
          <w:sz w:val="20"/>
          <w:szCs w:val="20"/>
        </w:rPr>
        <w:t>r dilekçemin ekinde evrakın asılları ve fotokopileri olmak üzere iki suret ve  ……  sayfa olarak hazırlanmıştır.(*)</w:t>
      </w:r>
    </w:p>
    <w:p w:rsidR="00000000" w:rsidRDefault="00A8254D">
      <w:pPr>
        <w:spacing w:after="0"/>
        <w:ind w:firstLine="709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Kayıt ve atama işlemlerimin yapılması hususunda gereğini arz ederim.  </w:t>
      </w:r>
      <w:r>
        <w:rPr>
          <w:rFonts w:cs="Calibri"/>
          <w:sz w:val="20"/>
          <w:szCs w:val="20"/>
        </w:rPr>
        <w:tab/>
        <w:t xml:space="preserve">       .... / .... / 20….</w:t>
      </w:r>
    </w:p>
    <w:p w:rsidR="00000000" w:rsidRDefault="00A8254D">
      <w:pPr>
        <w:spacing w:after="0"/>
        <w:ind w:left="2831" w:firstLine="708"/>
        <w:rPr>
          <w:rFonts w:cs="Calibri"/>
          <w:sz w:val="20"/>
          <w:szCs w:val="20"/>
        </w:rPr>
      </w:pPr>
      <w:r>
        <w:rPr>
          <w:rFonts w:eastAsia="Calibri" w:cs="Calibri"/>
          <w:noProof/>
          <w:sz w:val="20"/>
          <w:szCs w:val="20"/>
        </w:rPr>
        <w:pict>
          <v:rect id="_x0000_s1026" style="position:absolute;left:0;text-align:left;margin-left:301.8pt;margin-top:1.7pt;width:126.7pt;height:20pt;z-index:251657728"/>
        </w:pict>
      </w:r>
      <w:r>
        <w:rPr>
          <w:rFonts w:eastAsia="Calibri" w:cs="Calibri"/>
          <w:sz w:val="18"/>
          <w:szCs w:val="18"/>
          <w:lang w:eastAsia="en-US"/>
        </w:rPr>
        <w:t>İmza</w:t>
      </w:r>
      <w:r>
        <w:rPr>
          <w:rFonts w:eastAsia="Calibri" w:cs="Calibri"/>
          <w:sz w:val="18"/>
          <w:szCs w:val="18"/>
          <w:lang w:eastAsia="en-US"/>
        </w:rPr>
        <w:tab/>
      </w:r>
      <w:r>
        <w:rPr>
          <w:rFonts w:eastAsia="Calibri" w:cs="Calibri"/>
          <w:sz w:val="18"/>
          <w:szCs w:val="18"/>
          <w:lang w:eastAsia="en-US"/>
        </w:rPr>
        <w:tab/>
        <w:t>:</w:t>
      </w:r>
    </w:p>
    <w:p w:rsidR="00000000" w:rsidRDefault="00A8254D">
      <w:pPr>
        <w:spacing w:after="0"/>
        <w:ind w:left="3539" w:firstLine="709"/>
        <w:rPr>
          <w:rFonts w:eastAsia="Calibri" w:cs="Calibri"/>
          <w:sz w:val="20"/>
          <w:szCs w:val="20"/>
          <w:lang w:eastAsia="en-US"/>
        </w:rPr>
      </w:pPr>
    </w:p>
    <w:p w:rsidR="00000000" w:rsidRDefault="00A8254D">
      <w:pPr>
        <w:spacing w:after="0"/>
        <w:ind w:left="2831" w:firstLine="708"/>
        <w:rPr>
          <w:rFonts w:eastAsia="Calibri" w:cs="Calibri"/>
          <w:sz w:val="20"/>
          <w:szCs w:val="20"/>
          <w:lang w:eastAsia="en-US"/>
        </w:rPr>
      </w:pPr>
      <w:r>
        <w:rPr>
          <w:rFonts w:eastAsia="Calibri" w:cs="Calibri"/>
          <w:sz w:val="20"/>
          <w:szCs w:val="20"/>
          <w:lang w:eastAsia="en-US"/>
        </w:rPr>
        <w:t>Adı Soyadı</w:t>
      </w:r>
      <w:r>
        <w:rPr>
          <w:rFonts w:eastAsia="Calibri" w:cs="Calibri"/>
          <w:sz w:val="20"/>
          <w:szCs w:val="20"/>
          <w:lang w:eastAsia="en-US"/>
        </w:rPr>
        <w:tab/>
        <w:t>:   …………………………………………………</w:t>
      </w:r>
      <w:r>
        <w:rPr>
          <w:rFonts w:eastAsia="Calibri" w:cs="Calibri"/>
          <w:sz w:val="20"/>
          <w:szCs w:val="20"/>
          <w:lang w:eastAsia="en-US"/>
        </w:rPr>
        <w:t>…………….</w:t>
      </w:r>
    </w:p>
    <w:tbl>
      <w:tblPr>
        <w:tblpPr w:leftFromText="141" w:rightFromText="141" w:vertAnchor="text" w:horzAnchor="margin" w:tblpY="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2"/>
        <w:gridCol w:w="6557"/>
      </w:tblGrid>
      <w:tr w:rsidR="00000000">
        <w:tc>
          <w:tcPr>
            <w:tcW w:w="3332" w:type="dxa"/>
            <w:vAlign w:val="center"/>
          </w:tcPr>
          <w:p w:rsidR="00000000" w:rsidRDefault="00A8254D">
            <w:pPr>
              <w:spacing w:after="0"/>
              <w:rPr>
                <w:rFonts w:eastAsia="Calibri" w:cs="Calibri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Yabancı Uyruklu Kimlik No:</w:t>
            </w:r>
            <w:r>
              <w:rPr>
                <w:rFonts w:cs="Calibri"/>
                <w:sz w:val="18"/>
                <w:szCs w:val="18"/>
              </w:rPr>
              <w:t>(*)</w:t>
            </w:r>
          </w:p>
        </w:tc>
        <w:tc>
          <w:tcPr>
            <w:tcW w:w="6557" w:type="dxa"/>
            <w:vAlign w:val="bottom"/>
          </w:tcPr>
          <w:p w:rsidR="00000000" w:rsidRDefault="00A8254D">
            <w:pPr>
              <w:spacing w:after="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40"/>
                <w:szCs w:val="40"/>
              </w:rPr>
              <w:sym w:font="Symbol" w:char="00F0"/>
            </w:r>
            <w:r>
              <w:rPr>
                <w:rFonts w:cs="Calibri"/>
                <w:sz w:val="40"/>
                <w:szCs w:val="40"/>
              </w:rPr>
              <w:sym w:font="Symbol" w:char="00F0"/>
            </w:r>
            <w:r>
              <w:rPr>
                <w:rFonts w:cs="Calibri"/>
                <w:sz w:val="40"/>
                <w:szCs w:val="40"/>
              </w:rPr>
              <w:sym w:font="Symbol" w:char="00F0"/>
            </w:r>
            <w:r>
              <w:rPr>
                <w:rFonts w:cs="Calibri"/>
                <w:sz w:val="40"/>
                <w:szCs w:val="40"/>
              </w:rPr>
              <w:sym w:font="Symbol" w:char="00F0"/>
            </w:r>
            <w:r>
              <w:rPr>
                <w:rFonts w:cs="Calibri"/>
                <w:sz w:val="40"/>
                <w:szCs w:val="40"/>
              </w:rPr>
              <w:sym w:font="Symbol" w:char="00F0"/>
            </w:r>
            <w:r>
              <w:rPr>
                <w:rFonts w:cs="Calibri"/>
                <w:sz w:val="40"/>
                <w:szCs w:val="40"/>
              </w:rPr>
              <w:sym w:font="Symbol" w:char="00F0"/>
            </w:r>
            <w:r>
              <w:rPr>
                <w:rFonts w:cs="Calibri"/>
                <w:sz w:val="40"/>
                <w:szCs w:val="40"/>
              </w:rPr>
              <w:sym w:font="Symbol" w:char="00F0"/>
            </w:r>
            <w:r>
              <w:rPr>
                <w:rFonts w:cs="Calibri"/>
                <w:sz w:val="40"/>
                <w:szCs w:val="40"/>
              </w:rPr>
              <w:sym w:font="Symbol" w:char="00F0"/>
            </w:r>
            <w:r>
              <w:rPr>
                <w:rFonts w:cs="Calibri"/>
                <w:sz w:val="40"/>
                <w:szCs w:val="40"/>
              </w:rPr>
              <w:sym w:font="Symbol" w:char="00F0"/>
            </w:r>
            <w:r>
              <w:rPr>
                <w:rFonts w:cs="Calibri"/>
                <w:sz w:val="40"/>
                <w:szCs w:val="40"/>
              </w:rPr>
              <w:sym w:font="Symbol" w:char="00F0"/>
            </w:r>
            <w:r>
              <w:rPr>
                <w:rFonts w:cs="Calibri"/>
                <w:sz w:val="40"/>
                <w:szCs w:val="40"/>
              </w:rPr>
              <w:sym w:font="Symbol" w:char="00F0"/>
            </w:r>
          </w:p>
        </w:tc>
      </w:tr>
      <w:tr w:rsidR="00000000">
        <w:tc>
          <w:tcPr>
            <w:tcW w:w="3332" w:type="dxa"/>
            <w:vAlign w:val="bottom"/>
          </w:tcPr>
          <w:p w:rsidR="00000000" w:rsidRDefault="00A8254D">
            <w:pPr>
              <w:spacing w:after="0"/>
              <w:rPr>
                <w:rFonts w:eastAsia="Calibri" w:cs="Calibri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Yerleştirme İşleminin Yapıldığı Sınav ve Dönemi</w:t>
            </w:r>
            <w:r>
              <w:rPr>
                <w:rFonts w:cs="Calibri"/>
                <w:sz w:val="18"/>
                <w:szCs w:val="18"/>
              </w:rPr>
              <w:t>(*)</w:t>
            </w:r>
          </w:p>
        </w:tc>
        <w:tc>
          <w:tcPr>
            <w:tcW w:w="6557" w:type="dxa"/>
            <w:vAlign w:val="bottom"/>
          </w:tcPr>
          <w:p w:rsidR="00000000" w:rsidRDefault="00A8254D">
            <w:pPr>
              <w:spacing w:after="0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</w:tr>
      <w:tr w:rsidR="00000000">
        <w:tc>
          <w:tcPr>
            <w:tcW w:w="3332" w:type="dxa"/>
            <w:vAlign w:val="bottom"/>
          </w:tcPr>
          <w:p w:rsidR="00000000" w:rsidRDefault="00A8254D">
            <w:pPr>
              <w:spacing w:after="0"/>
              <w:rPr>
                <w:rFonts w:eastAsia="Calibri" w:cs="Calibri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Yerleşilen Uzmanlık Dalı</w:t>
            </w:r>
            <w:r>
              <w:rPr>
                <w:rFonts w:cs="Calibri"/>
                <w:sz w:val="18"/>
                <w:szCs w:val="18"/>
              </w:rPr>
              <w:t>(*)</w:t>
            </w:r>
          </w:p>
        </w:tc>
        <w:tc>
          <w:tcPr>
            <w:tcW w:w="6557" w:type="dxa"/>
            <w:vAlign w:val="bottom"/>
          </w:tcPr>
          <w:p w:rsidR="00000000" w:rsidRDefault="00A8254D">
            <w:pPr>
              <w:spacing w:after="0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</w:tr>
      <w:tr w:rsidR="00000000">
        <w:tc>
          <w:tcPr>
            <w:tcW w:w="3332" w:type="dxa"/>
            <w:vAlign w:val="bottom"/>
          </w:tcPr>
          <w:p w:rsidR="00000000" w:rsidRDefault="00A8254D">
            <w:pPr>
              <w:spacing w:after="0"/>
              <w:rPr>
                <w:rFonts w:eastAsia="Calibri" w:cs="Calibri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Yerleşilen Kurum</w:t>
            </w:r>
            <w:r>
              <w:rPr>
                <w:rFonts w:cs="Calibri"/>
                <w:sz w:val="18"/>
                <w:szCs w:val="18"/>
              </w:rPr>
              <w:t>(*)</w:t>
            </w:r>
          </w:p>
        </w:tc>
        <w:tc>
          <w:tcPr>
            <w:tcW w:w="6557" w:type="dxa"/>
            <w:vAlign w:val="bottom"/>
          </w:tcPr>
          <w:p w:rsidR="00000000" w:rsidRDefault="00A8254D">
            <w:pPr>
              <w:spacing w:after="0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</w:tr>
      <w:tr w:rsidR="00000000">
        <w:tc>
          <w:tcPr>
            <w:tcW w:w="3332" w:type="dxa"/>
            <w:vAlign w:val="bottom"/>
          </w:tcPr>
          <w:p w:rsidR="00000000" w:rsidRDefault="00A8254D">
            <w:pPr>
              <w:spacing w:after="0"/>
              <w:rPr>
                <w:rFonts w:eastAsia="Calibri" w:cs="Calibri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Halen Türkiye’de bir Kamu Kurumunda çalışıyor ya da çalışıp ayrılmış olanlar bu kısmı dolduracak</w:t>
            </w:r>
          </w:p>
        </w:tc>
        <w:tc>
          <w:tcPr>
            <w:tcW w:w="6557" w:type="dxa"/>
            <w:vAlign w:val="bottom"/>
          </w:tcPr>
          <w:p w:rsidR="00000000" w:rsidRDefault="00A8254D">
            <w:pPr>
              <w:spacing w:after="0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</w:tr>
      <w:tr w:rsidR="00000000">
        <w:tc>
          <w:tcPr>
            <w:tcW w:w="9889" w:type="dxa"/>
            <w:gridSpan w:val="2"/>
            <w:vAlign w:val="bottom"/>
          </w:tcPr>
          <w:p w:rsidR="00000000" w:rsidRDefault="00A8254D">
            <w:pPr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:rsidR="00000000" w:rsidRDefault="00A8254D">
            <w:pPr>
              <w:spacing w:after="0"/>
              <w:rPr>
                <w:rFonts w:eastAsia="Calibri" w:cs="Calibri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İ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ş Tel: (….…..) (……………………….)                              Cep Tel:</w:t>
            </w:r>
            <w:r>
              <w:rPr>
                <w:rFonts w:cs="Calibri"/>
                <w:sz w:val="18"/>
                <w:szCs w:val="18"/>
              </w:rPr>
              <w:t>(*)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(….…..) (………………………….)  Ev Tel:</w:t>
            </w:r>
            <w:r>
              <w:rPr>
                <w:rFonts w:cs="Calibri"/>
                <w:sz w:val="18"/>
                <w:szCs w:val="18"/>
              </w:rPr>
              <w:t>(*)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(….…..) (…………………….)</w:t>
            </w:r>
          </w:p>
        </w:tc>
      </w:tr>
      <w:tr w:rsidR="00000000">
        <w:trPr>
          <w:trHeight w:val="770"/>
        </w:trPr>
        <w:tc>
          <w:tcPr>
            <w:tcW w:w="9889" w:type="dxa"/>
            <w:gridSpan w:val="2"/>
            <w:vAlign w:val="bottom"/>
          </w:tcPr>
          <w:p w:rsidR="00000000" w:rsidRDefault="00A8254D">
            <w:pPr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Elektronik Posta Adresi: </w:t>
            </w:r>
            <w:r>
              <w:rPr>
                <w:rFonts w:cs="Calibri"/>
                <w:sz w:val="18"/>
                <w:szCs w:val="18"/>
              </w:rPr>
              <w:t>(*)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               …………………………..………@...............................................</w:t>
            </w:r>
          </w:p>
        </w:tc>
      </w:tr>
      <w:tr w:rsidR="00000000">
        <w:tc>
          <w:tcPr>
            <w:tcW w:w="9889" w:type="dxa"/>
            <w:gridSpan w:val="2"/>
            <w:vAlign w:val="bottom"/>
          </w:tcPr>
          <w:p w:rsidR="00000000" w:rsidRDefault="00A8254D">
            <w:pPr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Aşağıdaki kutucukları i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şaretliyorum ve belgeleri sırasına göre asılları ve fotokopileri olmak üzere iki suret halinde teslim ediyorum</w:t>
            </w:r>
          </w:p>
        </w:tc>
      </w:tr>
      <w:tr w:rsidR="00000000">
        <w:tc>
          <w:tcPr>
            <w:tcW w:w="9889" w:type="dxa"/>
            <w:gridSpan w:val="2"/>
            <w:vAlign w:val="bottom"/>
          </w:tcPr>
          <w:p w:rsidR="00000000" w:rsidRDefault="00A8254D">
            <w:pPr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sym w:font="Symbol" w:char="00F0"/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  EK-1A  (TUS için ) MEZUNİYET BELGESİ (</w:t>
            </w:r>
            <w:r>
              <w:rPr>
                <w:rFonts w:cs="Calibri"/>
                <w:sz w:val="18"/>
                <w:szCs w:val="18"/>
              </w:rPr>
              <w:t>Türkiye’deki tıp fakültelerinden mezun olanlar için tıp diplomasının tasdikli sureti veya mezun olunan</w:t>
            </w:r>
            <w:r>
              <w:rPr>
                <w:rFonts w:cs="Calibri"/>
                <w:sz w:val="18"/>
                <w:szCs w:val="18"/>
              </w:rPr>
              <w:t xml:space="preserve"> tıp fakültesince onaylanan çıkış belgesinin tasdikli sureti / yabancı ülkelerdeki tıp fakültelerinden mezun olanlar için ise YÖK’ten alınan denklik belgesinin tasdikli sureti )(*)</w:t>
            </w:r>
          </w:p>
        </w:tc>
      </w:tr>
      <w:tr w:rsidR="00000000">
        <w:tc>
          <w:tcPr>
            <w:tcW w:w="9889" w:type="dxa"/>
            <w:gridSpan w:val="2"/>
            <w:vAlign w:val="bottom"/>
          </w:tcPr>
          <w:p w:rsidR="00000000" w:rsidRDefault="00A8254D">
            <w:pPr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sym w:font="Symbol" w:char="00F0"/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  EK-1B  (YDUS için ) UZMANLIK BELGESİ (</w:t>
            </w:r>
            <w:r>
              <w:rPr>
                <w:rFonts w:cs="Calibri"/>
                <w:sz w:val="18"/>
                <w:szCs w:val="18"/>
              </w:rPr>
              <w:t xml:space="preserve">Türkiye’de uzman unvanını almış </w:t>
            </w:r>
            <w:r>
              <w:rPr>
                <w:rFonts w:cs="Calibri"/>
                <w:sz w:val="18"/>
                <w:szCs w:val="18"/>
              </w:rPr>
              <w:t>olduğunu gösterir uzmanlık belgesinin noter tasdikli sureti / yabancı ülkelerde yapılan uzmanlık eğitiminin denkliğini gösterir belgenin noter tasdikli sureti )(*)</w:t>
            </w:r>
          </w:p>
        </w:tc>
      </w:tr>
      <w:tr w:rsidR="00000000">
        <w:tc>
          <w:tcPr>
            <w:tcW w:w="9889" w:type="dxa"/>
            <w:gridSpan w:val="2"/>
            <w:vAlign w:val="bottom"/>
          </w:tcPr>
          <w:p w:rsidR="00000000" w:rsidRDefault="00A8254D">
            <w:pPr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sym w:font="Symbol" w:char="00F0"/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  EK-2 </w:t>
            </w:r>
            <w:r>
              <w:rPr>
                <w:rFonts w:cs="Calibri"/>
                <w:sz w:val="18"/>
                <w:szCs w:val="18"/>
              </w:rPr>
              <w:t>ASKERLİK, SAĞLIK VE ADLİ SİCİL DURUM BEYANI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cs="Calibri"/>
                <w:sz w:val="18"/>
                <w:szCs w:val="18"/>
              </w:rPr>
              <w:t>(*)</w:t>
            </w:r>
          </w:p>
        </w:tc>
      </w:tr>
      <w:tr w:rsidR="00000000">
        <w:tc>
          <w:tcPr>
            <w:tcW w:w="9889" w:type="dxa"/>
            <w:gridSpan w:val="2"/>
            <w:vAlign w:val="bottom"/>
          </w:tcPr>
          <w:p w:rsidR="00000000" w:rsidRDefault="00A8254D">
            <w:pPr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sym w:font="Symbol" w:char="00F0"/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  EK-3 PASAPORT BELGESİ (Türkç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e tercümeli ve noter onaylı sureti)</w:t>
            </w:r>
            <w:r>
              <w:rPr>
                <w:rFonts w:cs="Calibri"/>
                <w:sz w:val="18"/>
                <w:szCs w:val="18"/>
              </w:rPr>
              <w:t>(*)</w:t>
            </w:r>
          </w:p>
        </w:tc>
      </w:tr>
      <w:tr w:rsidR="00000000">
        <w:tc>
          <w:tcPr>
            <w:tcW w:w="9889" w:type="dxa"/>
            <w:gridSpan w:val="2"/>
            <w:vAlign w:val="bottom"/>
          </w:tcPr>
          <w:p w:rsidR="00000000" w:rsidRDefault="00A8254D">
            <w:pPr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sym w:font="Symbol" w:char="00F0"/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  EK-4 İKAMET TEZKERESİ (noter onaylı / bütün sayfaları özelikle ikametgâh tezkeresinin numarası ve adres kısmı açık ve okunur olacak )</w:t>
            </w:r>
            <w:r>
              <w:rPr>
                <w:rFonts w:cs="Calibri"/>
                <w:sz w:val="18"/>
                <w:szCs w:val="18"/>
              </w:rPr>
              <w:t>(*)</w:t>
            </w:r>
          </w:p>
        </w:tc>
      </w:tr>
      <w:tr w:rsidR="00000000">
        <w:tc>
          <w:tcPr>
            <w:tcW w:w="9889" w:type="dxa"/>
            <w:gridSpan w:val="2"/>
            <w:vAlign w:val="bottom"/>
          </w:tcPr>
          <w:p w:rsidR="00000000" w:rsidRDefault="00A8254D">
            <w:pPr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sym w:font="Symbol" w:char="00F0"/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  EK-5 BURS / GİDER BELGESİ (Uzmanlık eğitimi süresince kendilerine burs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verileceğini veya Türkiye’de giderlerinin karşılanacağını belirten belgenin noter tasdikli sureti. 2527 Sayılı Kanuna göre girenler ile KKTC uyruklular hariç.) </w:t>
            </w:r>
            <w:r>
              <w:rPr>
                <w:rFonts w:cs="Calibri"/>
                <w:sz w:val="18"/>
                <w:szCs w:val="18"/>
              </w:rPr>
              <w:t>(*)</w:t>
            </w:r>
          </w:p>
        </w:tc>
      </w:tr>
      <w:tr w:rsidR="00000000">
        <w:tc>
          <w:tcPr>
            <w:tcW w:w="9889" w:type="dxa"/>
            <w:gridSpan w:val="2"/>
            <w:vAlign w:val="bottom"/>
          </w:tcPr>
          <w:p w:rsidR="00000000" w:rsidRDefault="00A8254D">
            <w:pPr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sym w:font="Symbol" w:char="00F0"/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  EK-6 TÜRKÇE DİL BİLGİSİ BAŞARI BELGESİ ( Türkiye’deki tıp fakültelerinden mezun olanla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r ile </w:t>
            </w:r>
            <w:r>
              <w:rPr>
                <w:rFonts w:cs="Calibri"/>
                <w:sz w:val="18"/>
                <w:szCs w:val="18"/>
              </w:rPr>
              <w:t>Türkiye’de uzman unvanını alanlar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hariç, mesleki konuları izleyebilecek derecede Türkçe bildiğini ölçmek amacıyla yapılmış dil bilgisi sınavında başarılı olduğunu gösterir belge )</w:t>
            </w:r>
            <w:r>
              <w:rPr>
                <w:rFonts w:cs="Calibri"/>
                <w:sz w:val="18"/>
                <w:szCs w:val="18"/>
              </w:rPr>
              <w:t>(*)</w:t>
            </w:r>
          </w:p>
        </w:tc>
      </w:tr>
    </w:tbl>
    <w:p w:rsidR="00000000" w:rsidRDefault="00A8254D">
      <w:pPr>
        <w:spacing w:after="0" w:line="360" w:lineRule="auto"/>
        <w:rPr>
          <w:rFonts w:cs="Calibri"/>
          <w:sz w:val="18"/>
          <w:szCs w:val="18"/>
        </w:rPr>
      </w:pPr>
      <w:r>
        <w:rPr>
          <w:rFonts w:eastAsia="Calibri" w:cs="Calibri"/>
          <w:sz w:val="18"/>
          <w:szCs w:val="18"/>
          <w:lang w:eastAsia="en-US"/>
        </w:rPr>
        <w:t>Bakanlık, adayın durumunu kanıtlayıcı her türlü belge ve dokümanın</w:t>
      </w:r>
      <w:r>
        <w:rPr>
          <w:rFonts w:eastAsia="Calibri" w:cs="Calibri"/>
          <w:sz w:val="18"/>
          <w:szCs w:val="18"/>
          <w:lang w:eastAsia="en-US"/>
        </w:rPr>
        <w:t xml:space="preserve"> verilmesini isteyebilir.</w:t>
      </w:r>
    </w:p>
    <w:p w:rsidR="00000000" w:rsidRDefault="00A8254D">
      <w:pPr>
        <w:spacing w:after="0" w:line="36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İlgili mevzuatta belirtilen şartlardan herhangi birini sağlamadığım takdirde atamaya esas bir hak iddia etmeyeceğimi, yukarıdaki bilgilerin doğruluğunu taahhüt ederim.(**)</w:t>
      </w:r>
    </w:p>
    <w:p w:rsidR="00000000" w:rsidRDefault="00A8254D">
      <w:pPr>
        <w:spacing w:after="0" w:line="240" w:lineRule="auto"/>
        <w:ind w:left="-142"/>
        <w:rPr>
          <w:rFonts w:cs="Calibri"/>
          <w:sz w:val="18"/>
          <w:szCs w:val="24"/>
        </w:rPr>
      </w:pPr>
      <w:r>
        <w:rPr>
          <w:rFonts w:cs="Calibri"/>
          <w:sz w:val="18"/>
          <w:szCs w:val="24"/>
        </w:rPr>
        <w:t>YAZIŞMA ADRESİ:</w:t>
      </w:r>
    </w:p>
    <w:p w:rsidR="00A8254D" w:rsidRDefault="00A8254D">
      <w:pPr>
        <w:spacing w:after="0" w:line="240" w:lineRule="auto"/>
        <w:ind w:left="-142"/>
        <w:rPr>
          <w:rFonts w:cs="Calibri"/>
          <w:sz w:val="18"/>
          <w:szCs w:val="24"/>
        </w:rPr>
      </w:pPr>
      <w:r>
        <w:rPr>
          <w:rFonts w:cs="Calibri"/>
          <w:sz w:val="18"/>
          <w:szCs w:val="24"/>
        </w:rPr>
        <w:t> ……………………………………………………………………………………………………………</w:t>
      </w:r>
      <w:r>
        <w:rPr>
          <w:rFonts w:cs="Calibri"/>
          <w:sz w:val="18"/>
          <w:szCs w:val="24"/>
        </w:rPr>
        <w:t>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A825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9" w:right="1274" w:bottom="851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54D" w:rsidRDefault="00A8254D">
      <w:pPr>
        <w:spacing w:after="0" w:line="240" w:lineRule="auto"/>
      </w:pPr>
      <w:r>
        <w:separator/>
      </w:r>
    </w:p>
  </w:endnote>
  <w:endnote w:type="continuationSeparator" w:id="1">
    <w:p w:rsidR="00A8254D" w:rsidRDefault="00A8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8254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8254D">
    <w:pPr>
      <w:spacing w:after="0"/>
      <w:jc w:val="both"/>
      <w:rPr>
        <w:sz w:val="20"/>
        <w:szCs w:val="20"/>
      </w:rPr>
    </w:pPr>
    <w:r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pt;margin-top:7.25pt;width:444.95pt;height:0;z-index:251657216" o:connectortype="straight"/>
      </w:pict>
    </w:r>
  </w:p>
  <w:p w:rsidR="00000000" w:rsidRDefault="00A8254D">
    <w:pPr>
      <w:spacing w:after="0"/>
      <w:jc w:val="both"/>
      <w:rPr>
        <w:sz w:val="16"/>
        <w:szCs w:val="16"/>
      </w:rPr>
    </w:pPr>
    <w:r>
      <w:rPr>
        <w:sz w:val="16"/>
        <w:szCs w:val="16"/>
      </w:rPr>
      <w:t>* Form dilekçede istenen bilgilerin tamamının yazılması ve işaretlenmesi zorunludur.</w:t>
    </w:r>
    <w:r>
      <w:rPr>
        <w:sz w:val="16"/>
        <w:szCs w:val="16"/>
      </w:rPr>
      <w:tab/>
    </w:r>
  </w:p>
  <w:p w:rsidR="00000000" w:rsidRDefault="00A8254D">
    <w:pPr>
      <w:spacing w:after="0"/>
      <w:jc w:val="both"/>
      <w:rPr>
        <w:sz w:val="16"/>
        <w:szCs w:val="16"/>
      </w:rPr>
    </w:pPr>
    <w:r>
      <w:rPr>
        <w:sz w:val="16"/>
        <w:szCs w:val="16"/>
      </w:rPr>
      <w:t>**Kamu Hizmetlerinin Sunulmasında Uyulacak Usul ve Esaslara İl</w:t>
    </w:r>
    <w:r>
      <w:rPr>
        <w:sz w:val="16"/>
        <w:szCs w:val="16"/>
      </w:rPr>
      <w:t xml:space="preserve">işkin Yönetmeliğin 9.maddesi gereği gerçeğe aykırı belge verenler ya da beyanda bulunanlar hakkında yasal işlem yapılacaktır. </w:t>
    </w:r>
  </w:p>
  <w:p w:rsidR="00000000" w:rsidRDefault="00A8254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8254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54D" w:rsidRDefault="00A8254D">
      <w:pPr>
        <w:spacing w:after="0" w:line="240" w:lineRule="auto"/>
      </w:pPr>
      <w:r>
        <w:separator/>
      </w:r>
    </w:p>
  </w:footnote>
  <w:footnote w:type="continuationSeparator" w:id="1">
    <w:p w:rsidR="00A8254D" w:rsidRDefault="00A8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8254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67B4">
    <w:pPr>
      <w:pStyle w:val="stbilgi"/>
      <w:tabs>
        <w:tab w:val="left" w:pos="192"/>
      </w:tabs>
      <w:spacing w:line="25" w:lineRule="atLeast"/>
      <w:jc w:val="center"/>
      <w:rPr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-341630</wp:posOffset>
          </wp:positionH>
          <wp:positionV relativeFrom="paragraph">
            <wp:posOffset>66040</wp:posOffset>
          </wp:positionV>
          <wp:extent cx="571500" cy="8382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651" t="5589" r="9274" b="6136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8254D">
      <w:rPr>
        <w:bCs/>
        <w:sz w:val="24"/>
        <w:szCs w:val="24"/>
      </w:rPr>
      <w:t>T.C.</w:t>
    </w:r>
  </w:p>
  <w:p w:rsidR="00000000" w:rsidRDefault="00A8254D">
    <w:pPr>
      <w:pStyle w:val="stbilgi"/>
      <w:spacing w:line="25" w:lineRule="atLeast"/>
      <w:rPr>
        <w:bCs/>
        <w:sz w:val="24"/>
        <w:szCs w:val="24"/>
      </w:rPr>
    </w:pPr>
    <w:r>
      <w:rPr>
        <w:bCs/>
        <w:sz w:val="24"/>
        <w:szCs w:val="24"/>
      </w:rPr>
      <w:tab/>
      <w:t>SAĞLIK BAKANLIĞI</w:t>
    </w:r>
  </w:p>
  <w:p w:rsidR="00000000" w:rsidRDefault="00A8254D">
    <w:pPr>
      <w:pStyle w:val="stbilgi"/>
      <w:spacing w:line="25" w:lineRule="atLeast"/>
      <w:jc w:val="center"/>
      <w:rPr>
        <w:bCs/>
        <w:sz w:val="24"/>
        <w:szCs w:val="24"/>
      </w:rPr>
    </w:pPr>
    <w:r>
      <w:rPr>
        <w:bCs/>
        <w:sz w:val="24"/>
        <w:szCs w:val="24"/>
      </w:rPr>
      <w:t>Sağlık Hizmetleri Genel Müdürlü</w:t>
    </w:r>
    <w:r>
      <w:rPr>
        <w:bCs/>
        <w:sz w:val="24"/>
        <w:szCs w:val="24"/>
      </w:rPr>
      <w:t>ğü</w:t>
    </w:r>
  </w:p>
  <w:p w:rsidR="00000000" w:rsidRDefault="00A8254D">
    <w:pPr>
      <w:pStyle w:val="stbilgi"/>
      <w:tabs>
        <w:tab w:val="left" w:pos="2760"/>
      </w:tabs>
      <w:spacing w:line="25" w:lineRule="atLeast"/>
      <w:jc w:val="center"/>
      <w:rPr>
        <w:bCs/>
        <w:sz w:val="24"/>
        <w:szCs w:val="24"/>
      </w:rPr>
    </w:pPr>
    <w:r>
      <w:rPr>
        <w:bCs/>
        <w:sz w:val="24"/>
        <w:szCs w:val="24"/>
      </w:rPr>
      <w:t>Tıpta ve Diş Hekimliğinde Uzmanlık Eğitimi Daire Başkanlığı</w:t>
    </w:r>
  </w:p>
  <w:p w:rsidR="00000000" w:rsidRDefault="00A8254D">
    <w:pPr>
      <w:pStyle w:val="stbilgi"/>
      <w:tabs>
        <w:tab w:val="left" w:pos="2760"/>
      </w:tabs>
      <w:spacing w:line="25" w:lineRule="atLeast"/>
      <w:jc w:val="center"/>
      <w:rPr>
        <w:bCs/>
        <w:sz w:val="24"/>
        <w:szCs w:val="24"/>
      </w:rPr>
    </w:pPr>
  </w:p>
  <w:p w:rsidR="00000000" w:rsidRDefault="00A8254D">
    <w:pPr>
      <w:pStyle w:val="NormalWeb"/>
      <w:spacing w:before="0" w:beforeAutospacing="0" w:after="0" w:afterAutospacing="0"/>
      <w:jc w:val="right"/>
      <w:rPr>
        <w:rFonts w:ascii="Calibri" w:hAnsi="Calibri" w:cs="Calibri"/>
        <w:sz w:val="22"/>
        <w:szCs w:val="22"/>
        <w:u w:val="single"/>
      </w:rPr>
    </w:pPr>
    <w:r>
      <w:rPr>
        <w:rFonts w:ascii="Calibri" w:hAnsi="Calibri" w:cs="Calibri"/>
        <w:sz w:val="22"/>
      </w:rPr>
      <w:t>EK-1Y (YABANCI UYRUKLU DİLEKÇE ÖRNEĞİ)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8254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3FC"/>
    <w:multiLevelType w:val="hybridMultilevel"/>
    <w:tmpl w:val="97C84EA4"/>
    <w:lvl w:ilvl="0" w:tplc="041F000D">
      <w:start w:val="1"/>
      <w:numFmt w:val="bullet"/>
      <w:lvlText w:val=""/>
      <w:lvlJc w:val="left"/>
      <w:pPr>
        <w:ind w:left="14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07090FB8"/>
    <w:multiLevelType w:val="hybridMultilevel"/>
    <w:tmpl w:val="93E42AB4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33BB5B51"/>
    <w:multiLevelType w:val="hybridMultilevel"/>
    <w:tmpl w:val="154202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67B4"/>
    <w:rsid w:val="00A8254D"/>
    <w:rsid w:val="00EB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semiHidden/>
    <w:unhideWhenUsed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4"/>
      <w:lang/>
    </w:rPr>
  </w:style>
  <w:style w:type="character" w:customStyle="1" w:styleId="AltbilgiChar">
    <w:name w:val="Altbilgi Char"/>
    <w:semiHidden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semiHidden/>
  </w:style>
  <w:style w:type="paragraph" w:styleId="BalonMetni">
    <w:name w:val="Balloon Text"/>
    <w:basedOn w:val="Normal"/>
    <w:semiHidden/>
    <w:unhideWhenUsed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ÖSYM tarafından uzmanlık eğitimi yapmak üzere yabancı uyruklu uzmanlık öğrencisi kontenjanından yerleştirilme işlemim yapıldı</vt:lpstr>
    </vt:vector>
  </TitlesOfParts>
  <Company>ankara09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ÖSYM tarafından uzmanlık eğitimi yapmak üzere yabancı uyruklu uzmanlık öğrencisi kontenjanından yerleştirilme işlemim yapıldı</dc:title>
  <dc:creator>Mustafa Avcı</dc:creator>
  <cp:lastModifiedBy>umut</cp:lastModifiedBy>
  <cp:revision>2</cp:revision>
  <cp:lastPrinted>2011-06-24T14:54:00Z</cp:lastPrinted>
  <dcterms:created xsi:type="dcterms:W3CDTF">2012-05-31T07:45:00Z</dcterms:created>
  <dcterms:modified xsi:type="dcterms:W3CDTF">2012-05-31T07:45:00Z</dcterms:modified>
</cp:coreProperties>
</file>